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389E8" w14:textId="77777777" w:rsidR="00EB08E9" w:rsidRPr="00B1392B" w:rsidRDefault="00903FE5" w:rsidP="009B7503">
      <w:pPr>
        <w:ind w:left="2160" w:firstLine="720"/>
        <w:rPr>
          <w:sz w:val="22"/>
          <w:szCs w:val="22"/>
          <w:lang w:val="uk-UA"/>
        </w:rPr>
      </w:pPr>
      <w:bookmarkStart w:id="0" w:name="_Toc311206582"/>
      <w:bookmarkStart w:id="1" w:name="_Toc333807416"/>
      <w:bookmarkStart w:id="2" w:name="_Toc333892845"/>
      <w:r w:rsidRPr="00B1392B">
        <w:rPr>
          <w:b/>
          <w:bCs/>
          <w:noProof/>
          <w:sz w:val="22"/>
          <w:szCs w:val="22"/>
          <w:lang w:val="uk-UA" w:eastAsia="uk-UA"/>
        </w:rPr>
        <w:drawing>
          <wp:anchor distT="0" distB="0" distL="114300" distR="114300" simplePos="0" relativeHeight="251659264" behindDoc="1" locked="0" layoutInCell="0" allowOverlap="1" wp14:anchorId="759F46EC" wp14:editId="7A70C198">
            <wp:simplePos x="0" y="0"/>
            <wp:positionH relativeFrom="page">
              <wp:posOffset>5715635</wp:posOffset>
            </wp:positionH>
            <wp:positionV relativeFrom="page">
              <wp:posOffset>245745</wp:posOffset>
            </wp:positionV>
            <wp:extent cx="1181100" cy="304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1181100" cy="304800"/>
                    </a:xfrm>
                    <a:prstGeom prst="rect">
                      <a:avLst/>
                    </a:prstGeom>
                    <a:noFill/>
                  </pic:spPr>
                </pic:pic>
              </a:graphicData>
            </a:graphic>
          </wp:anchor>
        </w:drawing>
      </w:r>
      <w:r w:rsidR="006B0535" w:rsidRPr="00B1392B">
        <w:rPr>
          <w:color w:val="000000"/>
          <w:sz w:val="22"/>
          <w:szCs w:val="22"/>
          <w:lang w:val="uk-UA"/>
        </w:rPr>
        <w:t xml:space="preserve">                                                   </w:t>
      </w:r>
      <w:r w:rsidRPr="00B1392B">
        <w:rPr>
          <w:color w:val="000000"/>
          <w:sz w:val="22"/>
          <w:szCs w:val="22"/>
          <w:lang w:val="uk-UA"/>
        </w:rPr>
        <w:t xml:space="preserve">                              </w:t>
      </w:r>
      <w:r w:rsidR="006B0535" w:rsidRPr="00B1392B">
        <w:rPr>
          <w:color w:val="000000"/>
          <w:sz w:val="22"/>
          <w:szCs w:val="22"/>
          <w:lang w:val="uk-UA"/>
        </w:rPr>
        <w:t xml:space="preserve">                                </w:t>
      </w:r>
      <w:r w:rsidR="007C55EF" w:rsidRPr="00B1392B">
        <w:rPr>
          <w:sz w:val="22"/>
          <w:szCs w:val="22"/>
          <w:lang w:val="uk-UA"/>
        </w:rPr>
        <w:tab/>
      </w:r>
      <w:bookmarkStart w:id="3" w:name="page1"/>
      <w:bookmarkEnd w:id="3"/>
    </w:p>
    <w:p w14:paraId="1DEE6F09" w14:textId="77777777" w:rsidR="00937A31" w:rsidRPr="00B1392B" w:rsidRDefault="00937A31" w:rsidP="009B7503">
      <w:pPr>
        <w:jc w:val="center"/>
        <w:outlineLvl w:val="0"/>
        <w:rPr>
          <w:b/>
          <w:bCs/>
          <w:sz w:val="22"/>
          <w:szCs w:val="22"/>
          <w:lang w:val="uk-UA"/>
        </w:rPr>
      </w:pPr>
      <w:r w:rsidRPr="00B1392B">
        <w:rPr>
          <w:b/>
          <w:bCs/>
          <w:sz w:val="22"/>
          <w:szCs w:val="22"/>
          <w:lang w:val="uk-UA"/>
        </w:rPr>
        <w:t xml:space="preserve">ДОГОВІР № </w:t>
      </w:r>
      <w:r w:rsidR="00BD6E6D" w:rsidRPr="00B1392B">
        <w:rPr>
          <w:b/>
          <w:bCs/>
          <w:sz w:val="22"/>
          <w:szCs w:val="22"/>
          <w:lang w:val="uk-UA"/>
        </w:rPr>
        <w:t>_______________</w:t>
      </w:r>
    </w:p>
    <w:p w14:paraId="5F267985" w14:textId="77777777" w:rsidR="00F77BDE" w:rsidRPr="00B1392B" w:rsidRDefault="00F77BDE" w:rsidP="009B7503">
      <w:pPr>
        <w:jc w:val="center"/>
        <w:outlineLvl w:val="0"/>
        <w:rPr>
          <w:i/>
          <w:color w:val="808080" w:themeColor="background1" w:themeShade="80"/>
          <w:sz w:val="22"/>
          <w:szCs w:val="22"/>
          <w:lang w:val="uk-UA"/>
        </w:rPr>
      </w:pPr>
      <w:r w:rsidRPr="00B1392B">
        <w:rPr>
          <w:bCs/>
          <w:i/>
          <w:color w:val="808080" w:themeColor="background1" w:themeShade="80"/>
          <w:sz w:val="22"/>
          <w:szCs w:val="22"/>
          <w:lang w:val="uk-UA"/>
        </w:rPr>
        <w:t>(особовий рахунок)</w:t>
      </w:r>
    </w:p>
    <w:p w14:paraId="6210C792" w14:textId="77777777" w:rsidR="00937A31" w:rsidRPr="00B1392B" w:rsidRDefault="00937A31" w:rsidP="009B7503">
      <w:pPr>
        <w:jc w:val="center"/>
        <w:rPr>
          <w:b/>
          <w:bCs/>
          <w:sz w:val="22"/>
          <w:szCs w:val="22"/>
          <w:lang w:val="uk-UA"/>
        </w:rPr>
      </w:pPr>
      <w:r w:rsidRPr="00B1392B">
        <w:rPr>
          <w:b/>
          <w:bCs/>
          <w:sz w:val="22"/>
          <w:szCs w:val="22"/>
          <w:lang w:val="uk-UA"/>
        </w:rPr>
        <w:t xml:space="preserve">про надання </w:t>
      </w:r>
      <w:r w:rsidR="00FC3270" w:rsidRPr="00B1392B">
        <w:rPr>
          <w:b/>
          <w:bCs/>
          <w:sz w:val="22"/>
          <w:szCs w:val="22"/>
          <w:lang w:val="uk-UA"/>
        </w:rPr>
        <w:t xml:space="preserve">електронних </w:t>
      </w:r>
      <w:r w:rsidRPr="00B1392B">
        <w:rPr>
          <w:b/>
          <w:bCs/>
          <w:sz w:val="22"/>
          <w:szCs w:val="22"/>
          <w:lang w:val="uk-UA"/>
        </w:rPr>
        <w:t>комунікаційних послуг</w:t>
      </w:r>
    </w:p>
    <w:p w14:paraId="38C5073A" w14:textId="77777777" w:rsidR="00DF7119" w:rsidRPr="00B1392B" w:rsidRDefault="00DF7119" w:rsidP="009B7503">
      <w:pPr>
        <w:tabs>
          <w:tab w:val="left" w:pos="7380"/>
        </w:tabs>
        <w:ind w:right="99"/>
        <w:rPr>
          <w:sz w:val="22"/>
          <w:szCs w:val="22"/>
          <w:lang w:val="uk-UA"/>
        </w:rPr>
      </w:pPr>
      <w:r w:rsidRPr="00B1392B">
        <w:rPr>
          <w:sz w:val="22"/>
          <w:szCs w:val="22"/>
          <w:lang w:val="uk-UA"/>
        </w:rPr>
        <w:t xml:space="preserve">місто ____________                                                               </w:t>
      </w:r>
      <w:r w:rsidR="009B7503" w:rsidRPr="00B1392B">
        <w:rPr>
          <w:sz w:val="22"/>
          <w:szCs w:val="22"/>
          <w:lang w:val="uk-UA"/>
        </w:rPr>
        <w:t xml:space="preserve">                  </w:t>
      </w:r>
      <w:r w:rsidRPr="00B1392B">
        <w:rPr>
          <w:sz w:val="22"/>
          <w:szCs w:val="22"/>
          <w:lang w:val="uk-UA"/>
        </w:rPr>
        <w:t xml:space="preserve">           “____” __________ ____ року</w:t>
      </w:r>
    </w:p>
    <w:p w14:paraId="79B31814" w14:textId="77777777" w:rsidR="00DF7119" w:rsidRPr="00B1392B" w:rsidRDefault="00DF7119" w:rsidP="009B7503">
      <w:pPr>
        <w:spacing w:before="120"/>
        <w:jc w:val="both"/>
        <w:rPr>
          <w:b/>
          <w:sz w:val="22"/>
          <w:szCs w:val="22"/>
          <w:lang w:val="uk-UA"/>
        </w:rPr>
      </w:pPr>
    </w:p>
    <w:p w14:paraId="66AFB990" w14:textId="77777777" w:rsidR="00903FE5" w:rsidRPr="00B1392B" w:rsidRDefault="00B37618" w:rsidP="009B7503">
      <w:pPr>
        <w:spacing w:before="120"/>
        <w:jc w:val="both"/>
        <w:rPr>
          <w:b/>
          <w:caps/>
          <w:sz w:val="22"/>
          <w:szCs w:val="22"/>
          <w:u w:val="single"/>
          <w:lang w:val="uk-UA"/>
        </w:rPr>
      </w:pPr>
      <w:r w:rsidRPr="00B1392B">
        <w:rPr>
          <w:b/>
          <w:sz w:val="22"/>
          <w:szCs w:val="22"/>
          <w:lang w:val="uk-UA"/>
        </w:rPr>
        <w:t>ПрАТ «</w:t>
      </w:r>
      <w:r w:rsidR="00957CC7" w:rsidRPr="00B1392B">
        <w:rPr>
          <w:b/>
          <w:bCs/>
          <w:sz w:val="22"/>
          <w:szCs w:val="22"/>
          <w:lang w:val="uk-UA"/>
        </w:rPr>
        <w:t>ВФ Україна</w:t>
      </w:r>
      <w:r w:rsidRPr="00B1392B">
        <w:rPr>
          <w:b/>
          <w:sz w:val="22"/>
          <w:szCs w:val="22"/>
          <w:lang w:val="uk-UA"/>
        </w:rPr>
        <w:t>»,</w:t>
      </w:r>
      <w:r w:rsidRPr="00B1392B">
        <w:rPr>
          <w:b/>
          <w:color w:val="FF0000"/>
          <w:sz w:val="22"/>
          <w:szCs w:val="22"/>
          <w:lang w:val="uk-UA"/>
        </w:rPr>
        <w:t xml:space="preserve"> </w:t>
      </w:r>
      <w:r w:rsidR="00B37F0B" w:rsidRPr="00B1392B">
        <w:rPr>
          <w:sz w:val="22"/>
          <w:szCs w:val="22"/>
          <w:lang w:val="uk-UA"/>
        </w:rPr>
        <w:t xml:space="preserve">надалі </w:t>
      </w:r>
      <w:r w:rsidR="009B5CF8" w:rsidRPr="00B1392B">
        <w:rPr>
          <w:sz w:val="22"/>
          <w:szCs w:val="22"/>
          <w:lang w:val="uk-UA"/>
        </w:rPr>
        <w:t xml:space="preserve">-  </w:t>
      </w:r>
      <w:r w:rsidR="00143560" w:rsidRPr="00B1392B">
        <w:rPr>
          <w:b/>
          <w:bCs/>
          <w:sz w:val="22"/>
          <w:szCs w:val="22"/>
          <w:lang w:val="uk-UA"/>
        </w:rPr>
        <w:t xml:space="preserve">Оператор </w:t>
      </w:r>
      <w:r w:rsidR="00B37F0B" w:rsidRPr="00B1392B">
        <w:rPr>
          <w:sz w:val="22"/>
          <w:szCs w:val="22"/>
          <w:lang w:val="uk-UA"/>
        </w:rPr>
        <w:t xml:space="preserve">, в особі </w:t>
      </w:r>
      <w:r w:rsidR="00805134" w:rsidRPr="00B1392B">
        <w:rPr>
          <w:sz w:val="22"/>
          <w:szCs w:val="22"/>
          <w:lang w:val="uk-UA"/>
        </w:rPr>
        <w:t>___________</w:t>
      </w:r>
      <w:r w:rsidR="009B5CF8" w:rsidRPr="00B1392B">
        <w:rPr>
          <w:sz w:val="22"/>
          <w:szCs w:val="22"/>
          <w:lang w:val="uk-UA"/>
        </w:rPr>
        <w:t>________</w:t>
      </w:r>
      <w:r w:rsidR="00805134" w:rsidRPr="00B1392B">
        <w:rPr>
          <w:sz w:val="22"/>
          <w:szCs w:val="22"/>
          <w:lang w:val="uk-UA"/>
        </w:rPr>
        <w:t>_</w:t>
      </w:r>
      <w:r w:rsidR="009368DA" w:rsidRPr="00B1392B">
        <w:rPr>
          <w:sz w:val="22"/>
          <w:szCs w:val="22"/>
          <w:lang w:val="uk-UA"/>
        </w:rPr>
        <w:t xml:space="preserve">, </w:t>
      </w:r>
      <w:r w:rsidR="00B37F0B" w:rsidRPr="00B1392B">
        <w:rPr>
          <w:sz w:val="22"/>
          <w:szCs w:val="22"/>
          <w:lang w:val="uk-UA"/>
        </w:rPr>
        <w:t xml:space="preserve">що діє на підставі </w:t>
      </w:r>
      <w:r w:rsidR="007E5E1D" w:rsidRPr="00B1392B">
        <w:rPr>
          <w:sz w:val="22"/>
          <w:szCs w:val="22"/>
          <w:lang w:val="uk-UA"/>
        </w:rPr>
        <w:t xml:space="preserve">Довіреності </w:t>
      </w:r>
      <w:r w:rsidR="00805134" w:rsidRPr="00B1392B">
        <w:rPr>
          <w:sz w:val="22"/>
          <w:szCs w:val="22"/>
          <w:lang w:val="uk-UA"/>
        </w:rPr>
        <w:t>№</w:t>
      </w:r>
      <w:r w:rsidR="007E5E1D" w:rsidRPr="00B1392B">
        <w:rPr>
          <w:sz w:val="22"/>
          <w:szCs w:val="22"/>
          <w:lang w:val="uk-UA"/>
        </w:rPr>
        <w:t xml:space="preserve">_______ </w:t>
      </w:r>
      <w:r w:rsidR="00805134" w:rsidRPr="00B1392B">
        <w:rPr>
          <w:sz w:val="22"/>
          <w:szCs w:val="22"/>
          <w:lang w:val="uk-UA"/>
        </w:rPr>
        <w:t xml:space="preserve">від _________, з одного боку </w:t>
      </w:r>
      <w:r w:rsidR="00B37F0B" w:rsidRPr="00B1392B">
        <w:rPr>
          <w:sz w:val="22"/>
          <w:szCs w:val="22"/>
          <w:lang w:val="uk-UA"/>
        </w:rPr>
        <w:t xml:space="preserve"> та</w:t>
      </w:r>
      <w:r w:rsidR="00D02175" w:rsidRPr="00B1392B">
        <w:rPr>
          <w:sz w:val="22"/>
          <w:szCs w:val="22"/>
          <w:lang w:val="uk-UA"/>
        </w:rPr>
        <w:t xml:space="preserve"> </w:t>
      </w:r>
      <w:r w:rsidR="00AA09C2" w:rsidRPr="00B1392B">
        <w:rPr>
          <w:b/>
          <w:bCs/>
          <w:sz w:val="22"/>
          <w:szCs w:val="22"/>
          <w:lang w:val="uk-UA"/>
        </w:rPr>
        <w:t>______________________________</w:t>
      </w:r>
      <w:r w:rsidR="00B37F0B" w:rsidRPr="00B1392B">
        <w:rPr>
          <w:sz w:val="22"/>
          <w:szCs w:val="22"/>
          <w:lang w:val="uk-UA"/>
        </w:rPr>
        <w:t xml:space="preserve">, надалі </w:t>
      </w:r>
      <w:r w:rsidR="009B5CF8" w:rsidRPr="00B1392B">
        <w:rPr>
          <w:sz w:val="22"/>
          <w:szCs w:val="22"/>
          <w:lang w:val="uk-UA"/>
        </w:rPr>
        <w:t xml:space="preserve">- </w:t>
      </w:r>
      <w:r w:rsidR="009001C3" w:rsidRPr="00B1392B">
        <w:rPr>
          <w:b/>
          <w:sz w:val="22"/>
          <w:szCs w:val="22"/>
          <w:lang w:val="uk-UA"/>
        </w:rPr>
        <w:t>Абонент</w:t>
      </w:r>
      <w:r w:rsidR="00B37F0B" w:rsidRPr="00B1392B">
        <w:rPr>
          <w:sz w:val="22"/>
          <w:szCs w:val="22"/>
          <w:lang w:val="uk-UA"/>
        </w:rPr>
        <w:t xml:space="preserve">, в особі </w:t>
      </w:r>
      <w:r w:rsidR="00AA09C2" w:rsidRPr="00B1392B">
        <w:rPr>
          <w:sz w:val="22"/>
          <w:szCs w:val="22"/>
          <w:lang w:val="uk-UA"/>
        </w:rPr>
        <w:t>_______________________________________</w:t>
      </w:r>
      <w:r w:rsidR="00B37F0B" w:rsidRPr="00B1392B">
        <w:rPr>
          <w:sz w:val="22"/>
          <w:szCs w:val="22"/>
          <w:lang w:val="uk-UA"/>
        </w:rPr>
        <w:t xml:space="preserve">, що діє на </w:t>
      </w:r>
      <w:r w:rsidR="00CA4505" w:rsidRPr="00B1392B">
        <w:rPr>
          <w:sz w:val="22"/>
          <w:szCs w:val="22"/>
          <w:lang w:val="uk-UA"/>
        </w:rPr>
        <w:t xml:space="preserve">підставі </w:t>
      </w:r>
      <w:r w:rsidR="002F1B20" w:rsidRPr="00B1392B">
        <w:rPr>
          <w:sz w:val="22"/>
          <w:szCs w:val="22"/>
          <w:lang w:val="uk-UA"/>
        </w:rPr>
        <w:t>______________</w:t>
      </w:r>
      <w:r w:rsidR="00B37F0B" w:rsidRPr="00B1392B">
        <w:rPr>
          <w:sz w:val="22"/>
          <w:szCs w:val="22"/>
          <w:lang w:val="uk-UA"/>
        </w:rPr>
        <w:t xml:space="preserve"> , з другого боку, названі разом в подальшому </w:t>
      </w:r>
      <w:r w:rsidR="00B37F0B" w:rsidRPr="00B1392B">
        <w:rPr>
          <w:b/>
          <w:bCs/>
          <w:sz w:val="22"/>
          <w:szCs w:val="22"/>
          <w:lang w:val="uk-UA"/>
        </w:rPr>
        <w:t>Сторони</w:t>
      </w:r>
      <w:r w:rsidR="00B37F0B" w:rsidRPr="00B1392B">
        <w:rPr>
          <w:sz w:val="22"/>
          <w:szCs w:val="22"/>
          <w:lang w:val="uk-UA"/>
        </w:rPr>
        <w:t xml:space="preserve">,  уклали цей Договір про надання </w:t>
      </w:r>
      <w:r w:rsidR="00FC3270" w:rsidRPr="00B1392B">
        <w:rPr>
          <w:sz w:val="22"/>
          <w:szCs w:val="22"/>
          <w:lang w:val="uk-UA"/>
        </w:rPr>
        <w:t xml:space="preserve">електронних </w:t>
      </w:r>
      <w:r w:rsidR="00457D6D" w:rsidRPr="00B1392B">
        <w:rPr>
          <w:sz w:val="22"/>
          <w:szCs w:val="22"/>
          <w:lang w:val="uk-UA"/>
        </w:rPr>
        <w:t>комунікаційних</w:t>
      </w:r>
      <w:r w:rsidR="00C725E6" w:rsidRPr="00B1392B">
        <w:rPr>
          <w:sz w:val="22"/>
          <w:szCs w:val="22"/>
          <w:lang w:val="uk-UA"/>
        </w:rPr>
        <w:t xml:space="preserve"> послуг</w:t>
      </w:r>
      <w:r w:rsidR="00B37F0B" w:rsidRPr="00B1392B">
        <w:rPr>
          <w:sz w:val="22"/>
          <w:szCs w:val="22"/>
          <w:lang w:val="uk-UA"/>
        </w:rPr>
        <w:t xml:space="preserve"> (надалі - Договір)</w:t>
      </w:r>
      <w:r w:rsidR="009B5CF8" w:rsidRPr="00B1392B">
        <w:rPr>
          <w:sz w:val="22"/>
          <w:szCs w:val="22"/>
          <w:lang w:val="uk-UA"/>
        </w:rPr>
        <w:t>.</w:t>
      </w:r>
    </w:p>
    <w:p w14:paraId="7E6EC4B7" w14:textId="77777777" w:rsidR="00B37F0B" w:rsidRPr="00B1392B" w:rsidRDefault="00B37F0B" w:rsidP="009B7503">
      <w:pPr>
        <w:numPr>
          <w:ilvl w:val="0"/>
          <w:numId w:val="23"/>
        </w:numPr>
        <w:spacing w:before="120"/>
        <w:jc w:val="both"/>
        <w:rPr>
          <w:b/>
          <w:caps/>
          <w:sz w:val="22"/>
          <w:szCs w:val="22"/>
          <w:u w:val="single"/>
          <w:lang w:val="uk-UA"/>
        </w:rPr>
      </w:pPr>
      <w:r w:rsidRPr="00B1392B">
        <w:rPr>
          <w:b/>
          <w:caps/>
          <w:sz w:val="22"/>
          <w:szCs w:val="22"/>
          <w:u w:val="single"/>
          <w:lang w:val="uk-UA"/>
        </w:rPr>
        <w:t>ПРЕДМЕТ ДОГОВОРУ</w:t>
      </w:r>
    </w:p>
    <w:p w14:paraId="7A7DA6E6" w14:textId="77777777" w:rsidR="005C1B85" w:rsidRPr="00B1392B" w:rsidRDefault="00B37F0B" w:rsidP="009B7503">
      <w:pPr>
        <w:pStyle w:val="af8"/>
        <w:numPr>
          <w:ilvl w:val="1"/>
          <w:numId w:val="30"/>
        </w:numPr>
        <w:jc w:val="both"/>
        <w:rPr>
          <w:bCs/>
          <w:sz w:val="22"/>
          <w:szCs w:val="22"/>
          <w:lang w:val="uk-UA"/>
        </w:rPr>
      </w:pPr>
      <w:r w:rsidRPr="00B1392B">
        <w:rPr>
          <w:bCs/>
          <w:sz w:val="22"/>
          <w:szCs w:val="22"/>
          <w:lang w:val="uk-UA"/>
        </w:rPr>
        <w:t>У</w:t>
      </w:r>
      <w:r w:rsidR="009001C3" w:rsidRPr="00B1392B">
        <w:rPr>
          <w:bCs/>
          <w:sz w:val="22"/>
          <w:szCs w:val="22"/>
          <w:lang w:val="uk-UA"/>
        </w:rPr>
        <w:t xml:space="preserve"> відповідності до умов даного Договору</w:t>
      </w:r>
      <w:r w:rsidR="00903FE5" w:rsidRPr="00B1392B">
        <w:rPr>
          <w:bCs/>
          <w:sz w:val="22"/>
          <w:szCs w:val="22"/>
          <w:lang w:val="uk-UA"/>
        </w:rPr>
        <w:t xml:space="preserve"> </w:t>
      </w:r>
      <w:r w:rsidR="009001C3" w:rsidRPr="00B1392B">
        <w:rPr>
          <w:bCs/>
          <w:sz w:val="22"/>
          <w:szCs w:val="22"/>
          <w:lang w:val="uk-UA"/>
        </w:rPr>
        <w:t>Абонент замовляє</w:t>
      </w:r>
      <w:r w:rsidR="00F81584" w:rsidRPr="00B1392B">
        <w:rPr>
          <w:bCs/>
          <w:sz w:val="22"/>
          <w:szCs w:val="22"/>
          <w:lang w:val="uk-UA"/>
        </w:rPr>
        <w:t xml:space="preserve"> та оплачує</w:t>
      </w:r>
      <w:r w:rsidR="009001C3" w:rsidRPr="00B1392B">
        <w:rPr>
          <w:bCs/>
          <w:sz w:val="22"/>
          <w:szCs w:val="22"/>
          <w:lang w:val="uk-UA"/>
        </w:rPr>
        <w:t xml:space="preserve">, а </w:t>
      </w:r>
      <w:r w:rsidR="006264F4" w:rsidRPr="00B1392B">
        <w:rPr>
          <w:bCs/>
          <w:sz w:val="22"/>
          <w:szCs w:val="22"/>
          <w:lang w:val="uk-UA"/>
        </w:rPr>
        <w:t>О</w:t>
      </w:r>
      <w:r w:rsidR="00A07E99" w:rsidRPr="00B1392B">
        <w:rPr>
          <w:bCs/>
          <w:sz w:val="22"/>
          <w:szCs w:val="22"/>
          <w:lang w:val="uk-UA"/>
        </w:rPr>
        <w:t>ператор</w:t>
      </w:r>
      <w:r w:rsidRPr="00B1392B">
        <w:rPr>
          <w:bCs/>
          <w:sz w:val="22"/>
          <w:szCs w:val="22"/>
          <w:lang w:val="uk-UA"/>
        </w:rPr>
        <w:t xml:space="preserve"> надає </w:t>
      </w:r>
      <w:r w:rsidR="009001C3" w:rsidRPr="00B1392B">
        <w:rPr>
          <w:bCs/>
          <w:sz w:val="22"/>
          <w:szCs w:val="22"/>
          <w:lang w:val="uk-UA"/>
        </w:rPr>
        <w:t xml:space="preserve">на </w:t>
      </w:r>
      <w:r w:rsidR="00A07E99" w:rsidRPr="00B1392B">
        <w:rPr>
          <w:bCs/>
          <w:sz w:val="22"/>
          <w:szCs w:val="22"/>
          <w:lang w:val="uk-UA"/>
        </w:rPr>
        <w:t>тарифній</w:t>
      </w:r>
      <w:r w:rsidR="009001C3" w:rsidRPr="00B1392B">
        <w:rPr>
          <w:bCs/>
          <w:sz w:val="22"/>
          <w:szCs w:val="22"/>
          <w:lang w:val="uk-UA"/>
        </w:rPr>
        <w:t xml:space="preserve"> основі </w:t>
      </w:r>
      <w:r w:rsidR="00FC3270" w:rsidRPr="00B1392B">
        <w:rPr>
          <w:bCs/>
          <w:sz w:val="22"/>
          <w:szCs w:val="22"/>
          <w:lang w:val="uk-UA"/>
        </w:rPr>
        <w:t xml:space="preserve">електронні </w:t>
      </w:r>
      <w:r w:rsidR="00F81584" w:rsidRPr="00B1392B">
        <w:rPr>
          <w:bCs/>
          <w:sz w:val="22"/>
          <w:szCs w:val="22"/>
          <w:lang w:val="uk-UA"/>
        </w:rPr>
        <w:t>комунікаційні Послуги (надалі  - Послуги)</w:t>
      </w:r>
      <w:r w:rsidR="005C1B85" w:rsidRPr="00B1392B">
        <w:rPr>
          <w:bCs/>
          <w:sz w:val="22"/>
          <w:szCs w:val="22"/>
          <w:lang w:val="uk-UA"/>
        </w:rPr>
        <w:t>.</w:t>
      </w:r>
    </w:p>
    <w:p w14:paraId="4178C0AA" w14:textId="77777777" w:rsidR="001329DF" w:rsidRPr="00B1392B" w:rsidRDefault="001329DF" w:rsidP="009B7503">
      <w:pPr>
        <w:pStyle w:val="af8"/>
        <w:numPr>
          <w:ilvl w:val="1"/>
          <w:numId w:val="31"/>
        </w:numPr>
        <w:jc w:val="both"/>
        <w:rPr>
          <w:bCs/>
          <w:sz w:val="22"/>
          <w:szCs w:val="22"/>
          <w:lang w:val="uk-UA"/>
        </w:rPr>
      </w:pPr>
      <w:r w:rsidRPr="00B1392B">
        <w:rPr>
          <w:bCs/>
          <w:sz w:val="22"/>
          <w:szCs w:val="22"/>
          <w:lang w:val="uk-UA"/>
        </w:rPr>
        <w:t>Абонен</w:t>
      </w:r>
      <w:r w:rsidR="00903FE5" w:rsidRPr="00B1392B">
        <w:rPr>
          <w:bCs/>
          <w:sz w:val="22"/>
          <w:szCs w:val="22"/>
          <w:lang w:val="uk-UA"/>
        </w:rPr>
        <w:t xml:space="preserve">т надає свою згоду на отримання </w:t>
      </w:r>
      <w:r w:rsidRPr="00B1392B">
        <w:rPr>
          <w:bCs/>
          <w:sz w:val="22"/>
          <w:szCs w:val="22"/>
          <w:lang w:val="uk-UA"/>
        </w:rPr>
        <w:t xml:space="preserve">інформації щодо </w:t>
      </w:r>
      <w:r w:rsidR="00FC3270" w:rsidRPr="00B1392B">
        <w:rPr>
          <w:bCs/>
          <w:sz w:val="22"/>
          <w:szCs w:val="22"/>
          <w:lang w:val="uk-UA"/>
        </w:rPr>
        <w:t>тарифів та П</w:t>
      </w:r>
      <w:r w:rsidRPr="00B1392B">
        <w:rPr>
          <w:bCs/>
          <w:sz w:val="22"/>
          <w:szCs w:val="22"/>
          <w:lang w:val="uk-UA"/>
        </w:rPr>
        <w:t>ослуг Оператора на адресу електронної пошти ____________________@__________.___</w:t>
      </w:r>
    </w:p>
    <w:p w14:paraId="5083FE04" w14:textId="77777777" w:rsidR="00B37F0B" w:rsidRPr="00B1392B" w:rsidRDefault="009001C3" w:rsidP="009B7503">
      <w:pPr>
        <w:pStyle w:val="af8"/>
        <w:numPr>
          <w:ilvl w:val="1"/>
          <w:numId w:val="31"/>
        </w:numPr>
        <w:jc w:val="both"/>
        <w:rPr>
          <w:bCs/>
          <w:sz w:val="22"/>
          <w:szCs w:val="22"/>
          <w:lang w:val="uk-UA"/>
        </w:rPr>
      </w:pPr>
      <w:r w:rsidRPr="00B1392B">
        <w:rPr>
          <w:bCs/>
          <w:sz w:val="22"/>
          <w:szCs w:val="22"/>
          <w:lang w:val="uk-UA"/>
        </w:rPr>
        <w:t>Порядок та умови надан</w:t>
      </w:r>
      <w:r w:rsidR="00FB2601" w:rsidRPr="00B1392B">
        <w:rPr>
          <w:bCs/>
          <w:sz w:val="22"/>
          <w:szCs w:val="22"/>
          <w:lang w:val="uk-UA"/>
        </w:rPr>
        <w:t xml:space="preserve">ня Послуг встановлюються згідно </w:t>
      </w:r>
      <w:r w:rsidR="00DE158D" w:rsidRPr="00B1392B">
        <w:rPr>
          <w:bCs/>
          <w:sz w:val="22"/>
          <w:szCs w:val="22"/>
          <w:lang w:val="uk-UA"/>
        </w:rPr>
        <w:t>законодавства</w:t>
      </w:r>
      <w:r w:rsidR="005D5230" w:rsidRPr="00B1392B">
        <w:rPr>
          <w:bCs/>
          <w:sz w:val="22"/>
          <w:szCs w:val="22"/>
          <w:lang w:val="uk-UA"/>
        </w:rPr>
        <w:t xml:space="preserve"> України</w:t>
      </w:r>
      <w:r w:rsidR="00DE158D" w:rsidRPr="00B1392B">
        <w:rPr>
          <w:bCs/>
          <w:sz w:val="22"/>
          <w:szCs w:val="22"/>
          <w:lang w:val="uk-UA"/>
        </w:rPr>
        <w:t xml:space="preserve">, визначаються Умовами користування </w:t>
      </w:r>
      <w:r w:rsidR="00A71109" w:rsidRPr="00B1392B">
        <w:rPr>
          <w:bCs/>
          <w:sz w:val="22"/>
          <w:szCs w:val="22"/>
          <w:lang w:val="uk-UA"/>
        </w:rPr>
        <w:t>відповідною послугою</w:t>
      </w:r>
      <w:r w:rsidR="00BD6E6D" w:rsidRPr="00B1392B">
        <w:rPr>
          <w:bCs/>
          <w:sz w:val="22"/>
          <w:szCs w:val="22"/>
          <w:lang w:val="uk-UA"/>
        </w:rPr>
        <w:t>, я</w:t>
      </w:r>
      <w:r w:rsidR="00DE158D" w:rsidRPr="00B1392B">
        <w:rPr>
          <w:bCs/>
          <w:sz w:val="22"/>
          <w:szCs w:val="22"/>
          <w:lang w:val="uk-UA"/>
        </w:rPr>
        <w:t xml:space="preserve">кі є невід’ємною </w:t>
      </w:r>
      <w:r w:rsidR="0064769D" w:rsidRPr="00B1392B">
        <w:rPr>
          <w:bCs/>
          <w:sz w:val="22"/>
          <w:szCs w:val="22"/>
          <w:lang w:val="uk-UA"/>
        </w:rPr>
        <w:t xml:space="preserve">частиною Договору та </w:t>
      </w:r>
      <w:r w:rsidR="00A07E99" w:rsidRPr="00B1392B">
        <w:rPr>
          <w:bCs/>
          <w:sz w:val="22"/>
          <w:szCs w:val="22"/>
          <w:lang w:val="uk-UA"/>
        </w:rPr>
        <w:t xml:space="preserve">Угод </w:t>
      </w:r>
      <w:r w:rsidR="00DE158D" w:rsidRPr="00B1392B">
        <w:rPr>
          <w:bCs/>
          <w:sz w:val="22"/>
          <w:szCs w:val="22"/>
          <w:lang w:val="uk-UA"/>
        </w:rPr>
        <w:t xml:space="preserve">(Умови користування </w:t>
      </w:r>
      <w:r w:rsidR="009C75E8" w:rsidRPr="00B1392B">
        <w:rPr>
          <w:bCs/>
          <w:sz w:val="22"/>
          <w:szCs w:val="22"/>
          <w:lang w:val="uk-UA"/>
        </w:rPr>
        <w:t xml:space="preserve">опубліковано </w:t>
      </w:r>
      <w:r w:rsidR="009C75E8" w:rsidRPr="00B1392B">
        <w:rPr>
          <w:sz w:val="22"/>
          <w:szCs w:val="22"/>
          <w:lang w:val="uk-UA"/>
        </w:rPr>
        <w:t xml:space="preserve">на сайті Оператора </w:t>
      </w:r>
      <w:hyperlink r:id="rId9" w:history="1">
        <w:r w:rsidR="009C75E8" w:rsidRPr="00B1392B">
          <w:rPr>
            <w:rStyle w:val="af1"/>
            <w:sz w:val="22"/>
            <w:szCs w:val="22"/>
            <w:lang w:val="uk-UA"/>
          </w:rPr>
          <w:t>www.vodafone.ua</w:t>
        </w:r>
      </w:hyperlink>
      <w:r w:rsidR="009C75E8" w:rsidRPr="00B1392B">
        <w:rPr>
          <w:sz w:val="22"/>
          <w:szCs w:val="22"/>
          <w:lang w:val="uk-UA"/>
        </w:rPr>
        <w:t>.</w:t>
      </w:r>
      <w:r w:rsidR="00DE158D" w:rsidRPr="00B1392B">
        <w:rPr>
          <w:bCs/>
          <w:sz w:val="22"/>
          <w:szCs w:val="22"/>
          <w:lang w:val="uk-UA"/>
        </w:rPr>
        <w:t>).</w:t>
      </w:r>
    </w:p>
    <w:p w14:paraId="72B4CB7F" w14:textId="77777777" w:rsidR="00593378" w:rsidRPr="00B1392B" w:rsidRDefault="00593378" w:rsidP="009B7503">
      <w:pPr>
        <w:pStyle w:val="af8"/>
        <w:numPr>
          <w:ilvl w:val="1"/>
          <w:numId w:val="31"/>
        </w:numPr>
        <w:tabs>
          <w:tab w:val="left" w:pos="567"/>
        </w:tabs>
        <w:jc w:val="both"/>
        <w:rPr>
          <w:bCs/>
          <w:sz w:val="22"/>
          <w:szCs w:val="22"/>
          <w:lang w:val="uk-UA"/>
        </w:rPr>
      </w:pPr>
      <w:r w:rsidRPr="00B1392B">
        <w:rPr>
          <w:bCs/>
          <w:sz w:val="22"/>
          <w:szCs w:val="22"/>
          <w:lang w:val="uk-UA"/>
        </w:rPr>
        <w:t xml:space="preserve">Надання послуг розпочинається після внесення Абонентом </w:t>
      </w:r>
      <w:r w:rsidR="002F315B" w:rsidRPr="00B1392B">
        <w:rPr>
          <w:bCs/>
          <w:sz w:val="22"/>
          <w:szCs w:val="22"/>
          <w:lang w:val="uk-UA"/>
        </w:rPr>
        <w:t>на підставі відповідного рахунку Оператора повної суми завдатку та його зарахування на особовий рахунок Абонента</w:t>
      </w:r>
      <w:r w:rsidRPr="00B1392B">
        <w:rPr>
          <w:bCs/>
          <w:sz w:val="22"/>
          <w:szCs w:val="22"/>
          <w:lang w:val="uk-UA"/>
        </w:rPr>
        <w:t>.</w:t>
      </w:r>
    </w:p>
    <w:bookmarkEnd w:id="0"/>
    <w:bookmarkEnd w:id="1"/>
    <w:bookmarkEnd w:id="2"/>
    <w:p w14:paraId="1CEFC47F" w14:textId="77777777" w:rsidR="00B37F0B" w:rsidRPr="00B1392B" w:rsidRDefault="00B63BF5" w:rsidP="009B7503">
      <w:pPr>
        <w:numPr>
          <w:ilvl w:val="0"/>
          <w:numId w:val="31"/>
        </w:numPr>
        <w:spacing w:before="120"/>
        <w:jc w:val="both"/>
        <w:rPr>
          <w:b/>
          <w:caps/>
          <w:sz w:val="22"/>
          <w:szCs w:val="22"/>
          <w:u w:val="single"/>
          <w:lang w:val="uk-UA"/>
        </w:rPr>
      </w:pPr>
      <w:r w:rsidRPr="00B1392B">
        <w:rPr>
          <w:b/>
          <w:caps/>
          <w:sz w:val="22"/>
          <w:szCs w:val="22"/>
          <w:u w:val="single"/>
          <w:lang w:val="uk-UA"/>
        </w:rPr>
        <w:t>права та зобов‘язання</w:t>
      </w:r>
      <w:r w:rsidR="00983D39" w:rsidRPr="00B1392B">
        <w:rPr>
          <w:b/>
          <w:caps/>
          <w:sz w:val="22"/>
          <w:szCs w:val="22"/>
          <w:u w:val="single"/>
          <w:lang w:val="uk-UA"/>
        </w:rPr>
        <w:t xml:space="preserve"> </w:t>
      </w:r>
      <w:r w:rsidR="006264F4" w:rsidRPr="00B1392B">
        <w:rPr>
          <w:b/>
          <w:caps/>
          <w:sz w:val="22"/>
          <w:szCs w:val="22"/>
          <w:u w:val="single"/>
          <w:lang w:val="uk-UA"/>
        </w:rPr>
        <w:t>ОПЕРАТОР</w:t>
      </w:r>
      <w:r w:rsidR="009E7952" w:rsidRPr="00B1392B">
        <w:rPr>
          <w:b/>
          <w:caps/>
          <w:sz w:val="22"/>
          <w:szCs w:val="22"/>
          <w:u w:val="single"/>
          <w:lang w:val="uk-UA"/>
        </w:rPr>
        <w:t>А</w:t>
      </w:r>
      <w:r w:rsidR="006264F4" w:rsidRPr="00B1392B">
        <w:rPr>
          <w:b/>
          <w:caps/>
          <w:sz w:val="22"/>
          <w:szCs w:val="22"/>
          <w:u w:val="single"/>
          <w:lang w:val="uk-UA"/>
        </w:rPr>
        <w:t xml:space="preserve"> </w:t>
      </w:r>
    </w:p>
    <w:p w14:paraId="3551EB45" w14:textId="77777777" w:rsidR="00983D39" w:rsidRPr="00B1392B" w:rsidRDefault="00983D39" w:rsidP="009B7503">
      <w:pPr>
        <w:pStyle w:val="af8"/>
        <w:numPr>
          <w:ilvl w:val="1"/>
          <w:numId w:val="11"/>
        </w:numPr>
        <w:tabs>
          <w:tab w:val="left" w:pos="567"/>
        </w:tabs>
        <w:jc w:val="both"/>
        <w:rPr>
          <w:bCs/>
          <w:sz w:val="22"/>
          <w:szCs w:val="22"/>
          <w:lang w:val="uk-UA"/>
        </w:rPr>
      </w:pPr>
      <w:r w:rsidRPr="00B1392B">
        <w:rPr>
          <w:bCs/>
          <w:sz w:val="22"/>
          <w:szCs w:val="22"/>
          <w:lang w:val="uk-UA"/>
        </w:rPr>
        <w:t>Забезпеч</w:t>
      </w:r>
      <w:r w:rsidR="002F1B20" w:rsidRPr="00B1392B">
        <w:rPr>
          <w:bCs/>
          <w:sz w:val="22"/>
          <w:szCs w:val="22"/>
          <w:lang w:val="uk-UA"/>
        </w:rPr>
        <w:t>ити</w:t>
      </w:r>
      <w:r w:rsidRPr="00B1392B">
        <w:rPr>
          <w:bCs/>
          <w:sz w:val="22"/>
          <w:szCs w:val="22"/>
          <w:lang w:val="uk-UA"/>
        </w:rPr>
        <w:t xml:space="preserve"> підтримку робочого стану </w:t>
      </w:r>
      <w:r w:rsidR="00FC3270" w:rsidRPr="00B1392B">
        <w:rPr>
          <w:bCs/>
          <w:sz w:val="22"/>
          <w:szCs w:val="22"/>
          <w:lang w:val="uk-UA"/>
        </w:rPr>
        <w:t xml:space="preserve">електронної </w:t>
      </w:r>
      <w:r w:rsidRPr="00B1392B">
        <w:rPr>
          <w:bCs/>
          <w:sz w:val="22"/>
          <w:szCs w:val="22"/>
          <w:lang w:val="uk-UA"/>
        </w:rPr>
        <w:t>комунікаційної мережі, організ</w:t>
      </w:r>
      <w:r w:rsidR="00A07E99" w:rsidRPr="00B1392B">
        <w:rPr>
          <w:bCs/>
          <w:sz w:val="22"/>
          <w:szCs w:val="22"/>
          <w:lang w:val="uk-UA"/>
        </w:rPr>
        <w:t>увати</w:t>
      </w:r>
      <w:r w:rsidRPr="00B1392B">
        <w:rPr>
          <w:bCs/>
          <w:sz w:val="22"/>
          <w:szCs w:val="22"/>
          <w:lang w:val="uk-UA"/>
        </w:rPr>
        <w:t xml:space="preserve"> її технічне обслуговування.</w:t>
      </w:r>
    </w:p>
    <w:p w14:paraId="22BB7336" w14:textId="77777777" w:rsidR="00EA4728" w:rsidRPr="00B1392B" w:rsidRDefault="00EA4728" w:rsidP="009B7503">
      <w:pPr>
        <w:pStyle w:val="af8"/>
        <w:numPr>
          <w:ilvl w:val="1"/>
          <w:numId w:val="11"/>
        </w:numPr>
        <w:tabs>
          <w:tab w:val="left" w:pos="567"/>
        </w:tabs>
        <w:jc w:val="both"/>
        <w:rPr>
          <w:bCs/>
          <w:sz w:val="22"/>
          <w:szCs w:val="22"/>
          <w:lang w:val="uk-UA"/>
        </w:rPr>
      </w:pPr>
      <w:r w:rsidRPr="00B1392B">
        <w:rPr>
          <w:bCs/>
          <w:sz w:val="22"/>
          <w:szCs w:val="22"/>
          <w:lang w:val="uk-UA"/>
        </w:rPr>
        <w:t>Повідомляти Абонента про змін</w:t>
      </w:r>
      <w:r w:rsidR="00B26232" w:rsidRPr="00B1392B">
        <w:rPr>
          <w:bCs/>
          <w:sz w:val="22"/>
          <w:szCs w:val="22"/>
          <w:lang w:val="uk-UA"/>
        </w:rPr>
        <w:t>у</w:t>
      </w:r>
      <w:r w:rsidRPr="00B1392B">
        <w:rPr>
          <w:bCs/>
          <w:sz w:val="22"/>
          <w:szCs w:val="22"/>
          <w:lang w:val="uk-UA"/>
        </w:rPr>
        <w:t xml:space="preserve"> тариф</w:t>
      </w:r>
      <w:r w:rsidR="00B26232" w:rsidRPr="00B1392B">
        <w:rPr>
          <w:bCs/>
          <w:sz w:val="22"/>
          <w:szCs w:val="22"/>
          <w:lang w:val="uk-UA"/>
        </w:rPr>
        <w:t>ів</w:t>
      </w:r>
      <w:r w:rsidR="005D5230" w:rsidRPr="00B1392B">
        <w:rPr>
          <w:bCs/>
          <w:sz w:val="22"/>
          <w:szCs w:val="22"/>
          <w:lang w:val="uk-UA"/>
        </w:rPr>
        <w:t>/</w:t>
      </w:r>
      <w:r w:rsidR="00B26232" w:rsidRPr="00B1392B">
        <w:rPr>
          <w:bCs/>
          <w:sz w:val="22"/>
          <w:szCs w:val="22"/>
          <w:lang w:val="uk-UA"/>
        </w:rPr>
        <w:t xml:space="preserve"> тарифних планів, що встановлюються самостійно Оператором, шляхом оприлюднення </w:t>
      </w:r>
      <w:r w:rsidRPr="00B1392B">
        <w:rPr>
          <w:bCs/>
          <w:sz w:val="22"/>
          <w:szCs w:val="22"/>
          <w:lang w:val="uk-UA"/>
        </w:rPr>
        <w:t xml:space="preserve">у ЗМІ або на сайті  </w:t>
      </w:r>
      <w:r w:rsidR="007B7741" w:rsidRPr="00B1392B">
        <w:rPr>
          <w:bCs/>
          <w:sz w:val="22"/>
          <w:szCs w:val="22"/>
          <w:lang w:val="uk-UA"/>
        </w:rPr>
        <w:t>Оператора</w:t>
      </w:r>
      <w:r w:rsidRPr="00B1392B">
        <w:rPr>
          <w:bCs/>
          <w:sz w:val="22"/>
          <w:szCs w:val="22"/>
          <w:lang w:val="uk-UA"/>
        </w:rPr>
        <w:t>,  не пізніше за сім календарних днів до їх зміни.</w:t>
      </w:r>
    </w:p>
    <w:p w14:paraId="0C3F9A7D" w14:textId="77777777" w:rsidR="00EA4728" w:rsidRPr="00B1392B" w:rsidRDefault="00EA4728" w:rsidP="009B7503">
      <w:pPr>
        <w:pStyle w:val="af8"/>
        <w:numPr>
          <w:ilvl w:val="1"/>
          <w:numId w:val="11"/>
        </w:numPr>
        <w:tabs>
          <w:tab w:val="left" w:pos="567"/>
        </w:tabs>
        <w:jc w:val="both"/>
        <w:rPr>
          <w:bCs/>
          <w:sz w:val="22"/>
          <w:szCs w:val="22"/>
          <w:lang w:val="uk-UA"/>
        </w:rPr>
      </w:pPr>
      <w:r w:rsidRPr="00B1392B">
        <w:rPr>
          <w:bCs/>
          <w:sz w:val="22"/>
          <w:szCs w:val="22"/>
          <w:lang w:val="uk-UA"/>
        </w:rPr>
        <w:t xml:space="preserve">Надавати безоплатний доступ до </w:t>
      </w:r>
      <w:r w:rsidR="00DC40FF" w:rsidRPr="00B1392B">
        <w:rPr>
          <w:bCs/>
          <w:sz w:val="22"/>
          <w:szCs w:val="22"/>
          <w:lang w:val="uk-UA"/>
        </w:rPr>
        <w:t>електронних комунікаційних</w:t>
      </w:r>
      <w:r w:rsidRPr="00B1392B">
        <w:rPr>
          <w:bCs/>
          <w:sz w:val="22"/>
          <w:szCs w:val="22"/>
          <w:lang w:val="uk-UA"/>
        </w:rPr>
        <w:t xml:space="preserve"> мереж для виклику номерами спецслужб: 101, 102, 103, 104, 112.</w:t>
      </w:r>
    </w:p>
    <w:p w14:paraId="7F1665E7" w14:textId="77777777" w:rsidR="00200D92" w:rsidRPr="00B1392B" w:rsidRDefault="00200D92" w:rsidP="009B7503">
      <w:pPr>
        <w:pStyle w:val="af8"/>
        <w:numPr>
          <w:ilvl w:val="1"/>
          <w:numId w:val="11"/>
        </w:numPr>
        <w:tabs>
          <w:tab w:val="left" w:pos="567"/>
        </w:tabs>
        <w:jc w:val="both"/>
        <w:rPr>
          <w:bCs/>
          <w:sz w:val="22"/>
          <w:szCs w:val="22"/>
          <w:lang w:val="uk-UA"/>
        </w:rPr>
      </w:pPr>
      <w:r w:rsidRPr="00B1392B">
        <w:rPr>
          <w:bCs/>
          <w:sz w:val="22"/>
          <w:szCs w:val="22"/>
          <w:lang w:val="uk-UA"/>
        </w:rPr>
        <w:t>У разі невиконання Абонентом</w:t>
      </w:r>
      <w:r w:rsidR="005D5230" w:rsidRPr="00B1392B">
        <w:rPr>
          <w:bCs/>
          <w:sz w:val="22"/>
          <w:szCs w:val="22"/>
          <w:lang w:val="uk-UA"/>
        </w:rPr>
        <w:t>, а саме</w:t>
      </w:r>
      <w:r w:rsidRPr="00B1392B">
        <w:rPr>
          <w:bCs/>
          <w:sz w:val="22"/>
          <w:szCs w:val="22"/>
          <w:lang w:val="uk-UA"/>
        </w:rPr>
        <w:t xml:space="preserve"> при </w:t>
      </w:r>
      <w:proofErr w:type="spellStart"/>
      <w:r w:rsidRPr="00B1392B">
        <w:rPr>
          <w:bCs/>
          <w:sz w:val="22"/>
          <w:szCs w:val="22"/>
          <w:lang w:val="uk-UA"/>
        </w:rPr>
        <w:t>неоплаті</w:t>
      </w:r>
      <w:proofErr w:type="spellEnd"/>
      <w:r w:rsidRPr="00B1392B">
        <w:rPr>
          <w:bCs/>
          <w:sz w:val="22"/>
          <w:szCs w:val="22"/>
          <w:lang w:val="uk-UA"/>
        </w:rPr>
        <w:t xml:space="preserve"> заборгованості </w:t>
      </w:r>
      <w:r w:rsidR="00BD6E6D" w:rsidRPr="00B1392B">
        <w:rPr>
          <w:bCs/>
          <w:sz w:val="22"/>
          <w:szCs w:val="22"/>
          <w:lang w:val="uk-UA"/>
        </w:rPr>
        <w:t>протягом 10 днів після настання строку, зазначеного у повідомленні, яке відправляється Абонентові</w:t>
      </w:r>
      <w:r w:rsidRPr="00B1392B">
        <w:rPr>
          <w:bCs/>
          <w:sz w:val="22"/>
          <w:szCs w:val="22"/>
          <w:lang w:val="uk-UA"/>
        </w:rPr>
        <w:t xml:space="preserve">, тимчасово припинити надання Послуг </w:t>
      </w:r>
      <w:r w:rsidR="00615948" w:rsidRPr="00B1392B">
        <w:rPr>
          <w:bCs/>
          <w:sz w:val="22"/>
          <w:szCs w:val="22"/>
          <w:lang w:val="uk-UA"/>
        </w:rPr>
        <w:t>та/або розірвати даний Договір в односторонньому порядку</w:t>
      </w:r>
      <w:r w:rsidR="005D5230" w:rsidRPr="00B1392B">
        <w:rPr>
          <w:bCs/>
          <w:sz w:val="22"/>
          <w:szCs w:val="22"/>
          <w:lang w:val="uk-UA"/>
        </w:rPr>
        <w:t>.</w:t>
      </w:r>
    </w:p>
    <w:p w14:paraId="19504D79" w14:textId="77777777" w:rsidR="00905100" w:rsidRPr="00B1392B" w:rsidRDefault="00905100" w:rsidP="009B7503">
      <w:pPr>
        <w:pStyle w:val="af8"/>
        <w:numPr>
          <w:ilvl w:val="1"/>
          <w:numId w:val="11"/>
        </w:numPr>
        <w:tabs>
          <w:tab w:val="left" w:pos="567"/>
        </w:tabs>
        <w:jc w:val="both"/>
        <w:rPr>
          <w:bCs/>
          <w:sz w:val="22"/>
          <w:szCs w:val="22"/>
          <w:lang w:val="uk-UA"/>
        </w:rPr>
      </w:pPr>
      <w:r w:rsidRPr="00B1392B">
        <w:rPr>
          <w:bCs/>
          <w:sz w:val="22"/>
          <w:szCs w:val="22"/>
          <w:lang w:val="uk-UA"/>
        </w:rPr>
        <w:t>У разі неповідомлення Абонентом інформації щодо наступних відомостей:  про зміну назви, місцезнаходження, контактного телефону,  банківських та/або  податкових реквізитів, зміну керівника підприємства, припинення діяльності чи банкрутство Абонента в 10-ти денний строк Оператор, при необхідності, тимчасово призупиняє надання послуг та/або самостійно вносить зміни до реквізитів Абонента наявних у Оператора. Якщо Абонент не повідомив Оператора письмово про вказані вище обставини та/або відомості,  передані Оператором Абоненту повідомлення, рахунки та документи вважаються отриманими Абонентом. .</w:t>
      </w:r>
    </w:p>
    <w:p w14:paraId="38B8ECDB" w14:textId="77777777" w:rsidR="00502187" w:rsidRPr="00B1392B" w:rsidRDefault="0013253C" w:rsidP="009B7503">
      <w:pPr>
        <w:pStyle w:val="af8"/>
        <w:numPr>
          <w:ilvl w:val="1"/>
          <w:numId w:val="11"/>
        </w:numPr>
        <w:tabs>
          <w:tab w:val="left" w:pos="567"/>
        </w:tabs>
        <w:jc w:val="both"/>
        <w:rPr>
          <w:bCs/>
          <w:sz w:val="22"/>
          <w:szCs w:val="22"/>
          <w:lang w:val="uk-UA"/>
        </w:rPr>
      </w:pPr>
      <w:r w:rsidRPr="00B1392B">
        <w:rPr>
          <w:bCs/>
          <w:sz w:val="22"/>
          <w:szCs w:val="22"/>
          <w:lang w:val="uk-UA"/>
        </w:rPr>
        <w:t xml:space="preserve">У разі вчинення Абонентом протиправних дій, що призвели до порушення діяльності Оператора, без попередження припинити дію даного Договору. </w:t>
      </w:r>
    </w:p>
    <w:p w14:paraId="2963557E" w14:textId="77777777" w:rsidR="00B63BF5" w:rsidRPr="00B1392B" w:rsidRDefault="00B63BF5" w:rsidP="009B7503">
      <w:pPr>
        <w:pStyle w:val="af8"/>
        <w:numPr>
          <w:ilvl w:val="1"/>
          <w:numId w:val="11"/>
        </w:numPr>
        <w:tabs>
          <w:tab w:val="left" w:pos="567"/>
        </w:tabs>
        <w:jc w:val="both"/>
        <w:rPr>
          <w:bCs/>
          <w:sz w:val="22"/>
          <w:szCs w:val="22"/>
          <w:lang w:val="uk-UA"/>
        </w:rPr>
      </w:pPr>
      <w:r w:rsidRPr="00B1392B">
        <w:rPr>
          <w:bCs/>
          <w:sz w:val="22"/>
          <w:szCs w:val="22"/>
          <w:lang w:val="uk-UA"/>
        </w:rPr>
        <w:t xml:space="preserve">Оператор має інші права та </w:t>
      </w:r>
      <w:r w:rsidR="00903FE5" w:rsidRPr="00B1392B">
        <w:rPr>
          <w:bCs/>
          <w:sz w:val="22"/>
          <w:szCs w:val="22"/>
          <w:lang w:val="uk-UA"/>
        </w:rPr>
        <w:t>зобов’язання відповідно</w:t>
      </w:r>
      <w:r w:rsidRPr="00B1392B">
        <w:rPr>
          <w:bCs/>
          <w:sz w:val="22"/>
          <w:szCs w:val="22"/>
          <w:lang w:val="uk-UA"/>
        </w:rPr>
        <w:t xml:space="preserve"> до законодавства.</w:t>
      </w:r>
    </w:p>
    <w:p w14:paraId="62D384A2" w14:textId="77777777" w:rsidR="00C8033B" w:rsidRPr="00B1392B" w:rsidRDefault="00B63BF5" w:rsidP="009B7503">
      <w:pPr>
        <w:numPr>
          <w:ilvl w:val="0"/>
          <w:numId w:val="31"/>
        </w:numPr>
        <w:spacing w:before="120"/>
        <w:jc w:val="both"/>
        <w:rPr>
          <w:b/>
          <w:caps/>
          <w:sz w:val="22"/>
          <w:szCs w:val="22"/>
          <w:u w:val="single"/>
          <w:lang w:val="uk-UA"/>
        </w:rPr>
      </w:pPr>
      <w:r w:rsidRPr="00B1392B">
        <w:rPr>
          <w:b/>
          <w:caps/>
          <w:sz w:val="22"/>
          <w:szCs w:val="22"/>
          <w:u w:val="single"/>
          <w:lang w:val="uk-UA"/>
        </w:rPr>
        <w:t>права та зобов‘язання</w:t>
      </w:r>
      <w:r w:rsidR="000C2AEF" w:rsidRPr="00B1392B">
        <w:rPr>
          <w:b/>
          <w:caps/>
          <w:sz w:val="22"/>
          <w:szCs w:val="22"/>
          <w:u w:val="single"/>
          <w:lang w:val="uk-UA"/>
        </w:rPr>
        <w:t xml:space="preserve"> АБОНЕНТА</w:t>
      </w:r>
    </w:p>
    <w:p w14:paraId="67942E17" w14:textId="77777777" w:rsidR="00D87258" w:rsidRPr="00B1392B" w:rsidRDefault="00D87258" w:rsidP="009B7503">
      <w:pPr>
        <w:pStyle w:val="af8"/>
        <w:numPr>
          <w:ilvl w:val="1"/>
          <w:numId w:val="33"/>
        </w:numPr>
        <w:tabs>
          <w:tab w:val="left" w:pos="567"/>
        </w:tabs>
        <w:jc w:val="both"/>
        <w:rPr>
          <w:bCs/>
          <w:sz w:val="22"/>
          <w:szCs w:val="22"/>
          <w:lang w:val="uk-UA"/>
        </w:rPr>
      </w:pPr>
      <w:r w:rsidRPr="00B1392B">
        <w:rPr>
          <w:bCs/>
          <w:sz w:val="22"/>
          <w:szCs w:val="22"/>
          <w:lang w:val="uk-UA"/>
        </w:rPr>
        <w:t xml:space="preserve">Без погодження з </w:t>
      </w:r>
      <w:r w:rsidR="00903FE5" w:rsidRPr="00B1392B">
        <w:rPr>
          <w:bCs/>
          <w:sz w:val="22"/>
          <w:szCs w:val="22"/>
          <w:lang w:val="uk-UA"/>
        </w:rPr>
        <w:t>Оператором Абонент</w:t>
      </w:r>
      <w:r w:rsidR="00B63BF5" w:rsidRPr="00B1392B">
        <w:rPr>
          <w:bCs/>
          <w:sz w:val="22"/>
          <w:szCs w:val="22"/>
          <w:lang w:val="uk-UA"/>
        </w:rPr>
        <w:t xml:space="preserve"> не має права</w:t>
      </w:r>
      <w:r w:rsidRPr="00B1392B">
        <w:rPr>
          <w:bCs/>
          <w:sz w:val="22"/>
          <w:szCs w:val="22"/>
          <w:lang w:val="uk-UA"/>
        </w:rPr>
        <w:t xml:space="preserve"> передавати </w:t>
      </w:r>
      <w:r w:rsidR="00343831" w:rsidRPr="00B1392B">
        <w:rPr>
          <w:bCs/>
          <w:sz w:val="22"/>
          <w:szCs w:val="22"/>
          <w:lang w:val="uk-UA"/>
        </w:rPr>
        <w:t xml:space="preserve">права та </w:t>
      </w:r>
      <w:r w:rsidR="00B63BF5" w:rsidRPr="00B1392B">
        <w:rPr>
          <w:bCs/>
          <w:sz w:val="22"/>
          <w:szCs w:val="22"/>
          <w:lang w:val="uk-UA"/>
        </w:rPr>
        <w:t>зобов‘язання</w:t>
      </w:r>
      <w:r w:rsidR="00343831" w:rsidRPr="00B1392B">
        <w:rPr>
          <w:bCs/>
          <w:sz w:val="22"/>
          <w:szCs w:val="22"/>
          <w:lang w:val="uk-UA"/>
        </w:rPr>
        <w:t xml:space="preserve"> за цим Договор</w:t>
      </w:r>
      <w:r w:rsidR="00054F9B" w:rsidRPr="00B1392B">
        <w:rPr>
          <w:bCs/>
          <w:sz w:val="22"/>
          <w:szCs w:val="22"/>
          <w:lang w:val="uk-UA"/>
        </w:rPr>
        <w:t>о</w:t>
      </w:r>
      <w:r w:rsidR="00343831" w:rsidRPr="00B1392B">
        <w:rPr>
          <w:bCs/>
          <w:sz w:val="22"/>
          <w:szCs w:val="22"/>
          <w:lang w:val="uk-UA"/>
        </w:rPr>
        <w:t>м</w:t>
      </w:r>
      <w:r w:rsidRPr="00B1392B">
        <w:rPr>
          <w:bCs/>
          <w:sz w:val="22"/>
          <w:szCs w:val="22"/>
          <w:lang w:val="uk-UA"/>
        </w:rPr>
        <w:t xml:space="preserve"> іншим юридичним чи фізичним особам</w:t>
      </w:r>
      <w:r w:rsidR="00054F9B" w:rsidRPr="00B1392B">
        <w:rPr>
          <w:bCs/>
          <w:sz w:val="22"/>
          <w:szCs w:val="22"/>
          <w:lang w:val="uk-UA"/>
        </w:rPr>
        <w:t xml:space="preserve">, </w:t>
      </w:r>
      <w:r w:rsidRPr="00B1392B">
        <w:rPr>
          <w:bCs/>
          <w:sz w:val="22"/>
          <w:szCs w:val="22"/>
          <w:lang w:val="uk-UA"/>
        </w:rPr>
        <w:t>не</w:t>
      </w:r>
      <w:r w:rsidR="00B63BF5" w:rsidRPr="00B1392B">
        <w:rPr>
          <w:bCs/>
          <w:sz w:val="22"/>
          <w:szCs w:val="22"/>
          <w:lang w:val="uk-UA"/>
        </w:rPr>
        <w:t xml:space="preserve">має </w:t>
      </w:r>
      <w:r w:rsidR="00903FE5" w:rsidRPr="00B1392B">
        <w:rPr>
          <w:bCs/>
          <w:sz w:val="22"/>
          <w:szCs w:val="22"/>
          <w:lang w:val="uk-UA"/>
        </w:rPr>
        <w:t>права використовувати</w:t>
      </w:r>
      <w:r w:rsidRPr="00B1392B">
        <w:rPr>
          <w:bCs/>
          <w:sz w:val="22"/>
          <w:szCs w:val="22"/>
          <w:lang w:val="uk-UA"/>
        </w:rPr>
        <w:t xml:space="preserve"> </w:t>
      </w:r>
      <w:r w:rsidR="00054F9B" w:rsidRPr="00B1392B">
        <w:rPr>
          <w:bCs/>
          <w:sz w:val="22"/>
          <w:szCs w:val="22"/>
          <w:lang w:val="uk-UA"/>
        </w:rPr>
        <w:t>Послуги</w:t>
      </w:r>
      <w:r w:rsidRPr="00B1392B">
        <w:rPr>
          <w:bCs/>
          <w:sz w:val="22"/>
          <w:szCs w:val="22"/>
          <w:lang w:val="uk-UA"/>
        </w:rPr>
        <w:t xml:space="preserve"> для надання </w:t>
      </w:r>
      <w:r w:rsidR="00054F9B" w:rsidRPr="00B1392B">
        <w:rPr>
          <w:bCs/>
          <w:sz w:val="22"/>
          <w:szCs w:val="22"/>
          <w:lang w:val="uk-UA"/>
        </w:rPr>
        <w:t xml:space="preserve">їх </w:t>
      </w:r>
      <w:r w:rsidRPr="00B1392B">
        <w:rPr>
          <w:bCs/>
          <w:sz w:val="22"/>
          <w:szCs w:val="22"/>
          <w:lang w:val="uk-UA"/>
        </w:rPr>
        <w:t>третім особам</w:t>
      </w:r>
      <w:r w:rsidR="00054F9B" w:rsidRPr="00B1392B">
        <w:rPr>
          <w:bCs/>
          <w:sz w:val="22"/>
          <w:szCs w:val="22"/>
          <w:lang w:val="uk-UA"/>
        </w:rPr>
        <w:t>.</w:t>
      </w:r>
    </w:p>
    <w:p w14:paraId="3AB91022" w14:textId="77777777" w:rsidR="00C8033B" w:rsidRPr="00B1392B" w:rsidRDefault="0059400D" w:rsidP="009B7503">
      <w:pPr>
        <w:pStyle w:val="af8"/>
        <w:numPr>
          <w:ilvl w:val="1"/>
          <w:numId w:val="33"/>
        </w:numPr>
        <w:tabs>
          <w:tab w:val="left" w:pos="567"/>
        </w:tabs>
        <w:jc w:val="both"/>
        <w:rPr>
          <w:bCs/>
          <w:sz w:val="22"/>
          <w:szCs w:val="22"/>
          <w:lang w:val="uk-UA"/>
        </w:rPr>
      </w:pPr>
      <w:r w:rsidRPr="00B1392B">
        <w:rPr>
          <w:bCs/>
          <w:sz w:val="22"/>
          <w:szCs w:val="22"/>
          <w:lang w:val="uk-UA"/>
        </w:rPr>
        <w:t xml:space="preserve">В 10- ти денний строк повідомляти Оператора про зміну </w:t>
      </w:r>
      <w:r w:rsidR="005D5230" w:rsidRPr="00B1392B">
        <w:rPr>
          <w:bCs/>
          <w:sz w:val="22"/>
          <w:szCs w:val="22"/>
          <w:lang w:val="uk-UA"/>
        </w:rPr>
        <w:t>відомостей, які передбачені п.</w:t>
      </w:r>
      <w:r w:rsidR="00502187" w:rsidRPr="00B1392B">
        <w:rPr>
          <w:bCs/>
          <w:sz w:val="22"/>
          <w:szCs w:val="22"/>
          <w:lang w:val="uk-UA"/>
        </w:rPr>
        <w:t>2.5.</w:t>
      </w:r>
    </w:p>
    <w:p w14:paraId="68ACB1C7" w14:textId="77777777" w:rsidR="001E0861" w:rsidRPr="00B1392B" w:rsidRDefault="0041445B" w:rsidP="009B7503">
      <w:pPr>
        <w:pStyle w:val="af8"/>
        <w:numPr>
          <w:ilvl w:val="1"/>
          <w:numId w:val="33"/>
        </w:numPr>
        <w:tabs>
          <w:tab w:val="left" w:pos="567"/>
        </w:tabs>
        <w:jc w:val="both"/>
        <w:rPr>
          <w:bCs/>
          <w:sz w:val="22"/>
          <w:szCs w:val="22"/>
          <w:lang w:val="uk-UA"/>
        </w:rPr>
      </w:pPr>
      <w:r w:rsidRPr="00B1392B">
        <w:rPr>
          <w:bCs/>
          <w:sz w:val="22"/>
          <w:szCs w:val="22"/>
          <w:lang w:val="uk-UA"/>
        </w:rPr>
        <w:t>У разі неодержання рахунків до 15 числа місяця, наступного за розрахунко</w:t>
      </w:r>
      <w:r w:rsidR="009B5CF8" w:rsidRPr="00B1392B">
        <w:rPr>
          <w:bCs/>
          <w:sz w:val="22"/>
          <w:szCs w:val="22"/>
          <w:lang w:val="uk-UA"/>
        </w:rPr>
        <w:t>ви</w:t>
      </w:r>
      <w:r w:rsidRPr="00B1392B">
        <w:rPr>
          <w:bCs/>
          <w:sz w:val="22"/>
          <w:szCs w:val="22"/>
          <w:lang w:val="uk-UA"/>
        </w:rPr>
        <w:t xml:space="preserve">м, </w:t>
      </w:r>
      <w:r w:rsidR="00264DA0" w:rsidRPr="00B1392B">
        <w:rPr>
          <w:bCs/>
          <w:sz w:val="22"/>
          <w:szCs w:val="22"/>
          <w:lang w:val="uk-UA"/>
        </w:rPr>
        <w:t>звернутися</w:t>
      </w:r>
      <w:r w:rsidR="006823FB" w:rsidRPr="00B1392B">
        <w:rPr>
          <w:bCs/>
          <w:sz w:val="22"/>
          <w:szCs w:val="22"/>
          <w:lang w:val="uk-UA"/>
        </w:rPr>
        <w:t xml:space="preserve"> до </w:t>
      </w:r>
      <w:r w:rsidR="006264F4" w:rsidRPr="00B1392B">
        <w:rPr>
          <w:bCs/>
          <w:sz w:val="22"/>
          <w:szCs w:val="22"/>
          <w:lang w:val="uk-UA"/>
        </w:rPr>
        <w:t>О</w:t>
      </w:r>
      <w:r w:rsidR="00054F9B" w:rsidRPr="00B1392B">
        <w:rPr>
          <w:bCs/>
          <w:sz w:val="22"/>
          <w:szCs w:val="22"/>
          <w:lang w:val="uk-UA"/>
        </w:rPr>
        <w:t>ператора</w:t>
      </w:r>
      <w:r w:rsidR="006823FB" w:rsidRPr="00B1392B">
        <w:rPr>
          <w:bCs/>
          <w:sz w:val="22"/>
          <w:szCs w:val="22"/>
          <w:lang w:val="uk-UA"/>
        </w:rPr>
        <w:t xml:space="preserve"> </w:t>
      </w:r>
      <w:r w:rsidR="009B5CF8" w:rsidRPr="00B1392B">
        <w:rPr>
          <w:bCs/>
          <w:sz w:val="22"/>
          <w:szCs w:val="22"/>
          <w:lang w:val="uk-UA"/>
        </w:rPr>
        <w:t xml:space="preserve">за номером 111 (безкоштовно з мобільного номера Оператора в межах України) або за номером +380800400111 (безкоштовно з усіх мереж зв’язку України) </w:t>
      </w:r>
      <w:r w:rsidR="006823FB" w:rsidRPr="00B1392B">
        <w:rPr>
          <w:bCs/>
          <w:sz w:val="22"/>
          <w:szCs w:val="22"/>
          <w:lang w:val="uk-UA"/>
        </w:rPr>
        <w:t>для одержання інформації щодо розрахунків.</w:t>
      </w:r>
    </w:p>
    <w:p w14:paraId="442D1FCC" w14:textId="77777777" w:rsidR="00F9535C" w:rsidRPr="00F9535C" w:rsidRDefault="00F9535C" w:rsidP="00F9535C">
      <w:pPr>
        <w:pStyle w:val="af8"/>
        <w:numPr>
          <w:ilvl w:val="1"/>
          <w:numId w:val="33"/>
        </w:numPr>
        <w:tabs>
          <w:tab w:val="left" w:pos="567"/>
        </w:tabs>
        <w:jc w:val="both"/>
        <w:rPr>
          <w:bCs/>
          <w:sz w:val="22"/>
          <w:szCs w:val="22"/>
          <w:lang w:val="uk-UA"/>
        </w:rPr>
      </w:pPr>
      <w:r w:rsidRPr="00F9535C">
        <w:rPr>
          <w:bCs/>
          <w:sz w:val="22"/>
          <w:szCs w:val="22"/>
          <w:lang w:val="uk-UA"/>
        </w:rPr>
        <w:t xml:space="preserve">Контролювати наявність на особових рахунках достатньої мінімальної суми коштів для можливості отримувати Послуги та проводити звірку з метою уточнення сум, внесених авансовим платежем. </w:t>
      </w:r>
    </w:p>
    <w:p w14:paraId="12299C4B" w14:textId="77777777" w:rsidR="004D762C" w:rsidRPr="00B1392B" w:rsidRDefault="00362CEC" w:rsidP="009B7503">
      <w:pPr>
        <w:pStyle w:val="af8"/>
        <w:numPr>
          <w:ilvl w:val="1"/>
          <w:numId w:val="33"/>
        </w:numPr>
        <w:tabs>
          <w:tab w:val="left" w:pos="567"/>
        </w:tabs>
        <w:jc w:val="both"/>
        <w:rPr>
          <w:bCs/>
          <w:sz w:val="22"/>
          <w:szCs w:val="22"/>
          <w:lang w:val="uk-UA"/>
        </w:rPr>
      </w:pPr>
      <w:r w:rsidRPr="00B1392B">
        <w:rPr>
          <w:bCs/>
          <w:sz w:val="22"/>
          <w:szCs w:val="22"/>
          <w:lang w:val="uk-UA"/>
        </w:rPr>
        <w:t>О</w:t>
      </w:r>
      <w:r w:rsidR="00607353" w:rsidRPr="00B1392B">
        <w:rPr>
          <w:bCs/>
          <w:sz w:val="22"/>
          <w:szCs w:val="22"/>
          <w:lang w:val="uk-UA"/>
        </w:rPr>
        <w:t xml:space="preserve">тримувати </w:t>
      </w:r>
      <w:r w:rsidR="00BD6E6D" w:rsidRPr="00B1392B">
        <w:rPr>
          <w:bCs/>
          <w:sz w:val="22"/>
          <w:szCs w:val="22"/>
          <w:lang w:val="uk-UA"/>
        </w:rPr>
        <w:t xml:space="preserve">безоплатну </w:t>
      </w:r>
      <w:r w:rsidR="00607353" w:rsidRPr="00B1392B">
        <w:rPr>
          <w:bCs/>
          <w:sz w:val="22"/>
          <w:szCs w:val="22"/>
          <w:lang w:val="uk-UA"/>
        </w:rPr>
        <w:t xml:space="preserve">інформацію про </w:t>
      </w:r>
      <w:r w:rsidR="00BD6E6D" w:rsidRPr="00B1392B">
        <w:rPr>
          <w:bCs/>
          <w:sz w:val="22"/>
          <w:szCs w:val="22"/>
          <w:lang w:val="uk-UA"/>
        </w:rPr>
        <w:t xml:space="preserve">зміст, якість, вартість та порядок надання </w:t>
      </w:r>
      <w:r w:rsidR="007A5A52" w:rsidRPr="00B1392B">
        <w:rPr>
          <w:bCs/>
          <w:sz w:val="22"/>
          <w:szCs w:val="22"/>
          <w:lang w:val="uk-UA"/>
        </w:rPr>
        <w:t>П</w:t>
      </w:r>
      <w:r w:rsidR="004D762C" w:rsidRPr="00B1392B">
        <w:rPr>
          <w:bCs/>
          <w:sz w:val="22"/>
          <w:szCs w:val="22"/>
          <w:lang w:val="uk-UA"/>
        </w:rPr>
        <w:t>ослуг.</w:t>
      </w:r>
    </w:p>
    <w:p w14:paraId="615DB226" w14:textId="77777777" w:rsidR="0082261F" w:rsidRPr="00B1392B" w:rsidRDefault="0082261F" w:rsidP="009B7503">
      <w:pPr>
        <w:pStyle w:val="af8"/>
        <w:numPr>
          <w:ilvl w:val="1"/>
          <w:numId w:val="33"/>
        </w:numPr>
        <w:tabs>
          <w:tab w:val="left" w:pos="567"/>
        </w:tabs>
        <w:jc w:val="both"/>
        <w:rPr>
          <w:bCs/>
          <w:sz w:val="22"/>
          <w:szCs w:val="22"/>
          <w:lang w:val="uk-UA"/>
        </w:rPr>
      </w:pPr>
      <w:r w:rsidRPr="00B1392B">
        <w:rPr>
          <w:bCs/>
          <w:sz w:val="22"/>
          <w:szCs w:val="22"/>
          <w:lang w:val="uk-UA"/>
        </w:rPr>
        <w:t xml:space="preserve">Користуватися системою самообслуговування </w:t>
      </w:r>
      <w:proofErr w:type="spellStart"/>
      <w:r w:rsidRPr="00B1392B">
        <w:rPr>
          <w:bCs/>
          <w:sz w:val="22"/>
          <w:szCs w:val="22"/>
          <w:lang w:val="uk-UA"/>
        </w:rPr>
        <w:t>My</w:t>
      </w:r>
      <w:proofErr w:type="spellEnd"/>
      <w:r w:rsidRPr="00B1392B">
        <w:rPr>
          <w:bCs/>
          <w:sz w:val="22"/>
          <w:szCs w:val="22"/>
          <w:lang w:val="uk-UA"/>
        </w:rPr>
        <w:t xml:space="preserve"> </w:t>
      </w:r>
      <w:proofErr w:type="spellStart"/>
      <w:r w:rsidRPr="00B1392B">
        <w:rPr>
          <w:bCs/>
          <w:sz w:val="22"/>
          <w:szCs w:val="22"/>
          <w:lang w:val="uk-UA"/>
        </w:rPr>
        <w:t>Vodafone</w:t>
      </w:r>
      <w:proofErr w:type="spellEnd"/>
      <w:r w:rsidRPr="00B1392B">
        <w:rPr>
          <w:bCs/>
          <w:sz w:val="22"/>
          <w:szCs w:val="22"/>
          <w:lang w:val="uk-UA"/>
        </w:rPr>
        <w:t xml:space="preserve"> та послугою VIP Замовлення, замовляти/відмовлятись від додаткових сервісів та послуг згідно з переліком, опублікованим на сайті Оператора (</w:t>
      </w:r>
      <w:hyperlink r:id="rId10" w:history="1">
        <w:r w:rsidRPr="00B1392B">
          <w:rPr>
            <w:bCs/>
            <w:sz w:val="22"/>
            <w:szCs w:val="22"/>
            <w:lang w:val="uk-UA"/>
          </w:rPr>
          <w:t>www.vodafone.ua</w:t>
        </w:r>
      </w:hyperlink>
      <w:r w:rsidRPr="00B1392B">
        <w:rPr>
          <w:bCs/>
          <w:sz w:val="22"/>
          <w:szCs w:val="22"/>
          <w:lang w:val="uk-UA"/>
        </w:rPr>
        <w:t xml:space="preserve">.), шляхом уповноваження особи у Абонента </w:t>
      </w:r>
      <w:hyperlink r:id="rId11" w:history="1">
        <w:r w:rsidRPr="00B1392B">
          <w:rPr>
            <w:bCs/>
            <w:sz w:val="22"/>
            <w:szCs w:val="22"/>
            <w:lang w:val="uk-UA"/>
          </w:rPr>
          <w:t>______________________________(П.І.Б</w:t>
        </w:r>
      </w:hyperlink>
      <w:r w:rsidRPr="00B1392B">
        <w:rPr>
          <w:bCs/>
          <w:sz w:val="22"/>
          <w:szCs w:val="22"/>
          <w:lang w:val="uk-UA"/>
        </w:rPr>
        <w:t xml:space="preserve">., посада), номер телефону, якої зареєстровано на </w:t>
      </w:r>
      <w:r w:rsidRPr="00B1392B">
        <w:rPr>
          <w:bCs/>
          <w:sz w:val="22"/>
          <w:szCs w:val="22"/>
          <w:lang w:val="uk-UA"/>
        </w:rPr>
        <w:lastRenderedPageBreak/>
        <w:t>компанію  і буде використовуватись в якості логіну +380 ________________ з наступними повноваженнями:</w:t>
      </w:r>
    </w:p>
    <w:p w14:paraId="628851E4" w14:textId="77777777" w:rsidR="0082261F" w:rsidRPr="00B1392B" w:rsidRDefault="00C8033B" w:rsidP="009B7503">
      <w:pPr>
        <w:pStyle w:val="af8"/>
        <w:tabs>
          <w:tab w:val="left" w:pos="567"/>
        </w:tabs>
        <w:ind w:left="360"/>
        <w:jc w:val="both"/>
        <w:rPr>
          <w:bCs/>
          <w:sz w:val="22"/>
          <w:szCs w:val="22"/>
          <w:lang w:val="uk-UA"/>
        </w:rPr>
      </w:pPr>
      <w:r w:rsidRPr="00B1392B">
        <w:rPr>
          <w:bCs/>
          <w:sz w:val="22"/>
          <w:szCs w:val="22"/>
          <w:lang w:val="uk-UA"/>
        </w:rPr>
        <w:t>-</w:t>
      </w:r>
      <w:r w:rsidR="0082261F" w:rsidRPr="00B1392B">
        <w:rPr>
          <w:bCs/>
          <w:sz w:val="22"/>
          <w:szCs w:val="22"/>
          <w:lang w:val="uk-UA"/>
        </w:rPr>
        <w:t xml:space="preserve"> користування рівнем доступу Адміністратор Абонент в системі самообслуговування </w:t>
      </w:r>
      <w:proofErr w:type="spellStart"/>
      <w:r w:rsidR="0082261F" w:rsidRPr="00B1392B">
        <w:rPr>
          <w:bCs/>
          <w:sz w:val="22"/>
          <w:szCs w:val="22"/>
          <w:lang w:val="uk-UA"/>
        </w:rPr>
        <w:t>My</w:t>
      </w:r>
      <w:proofErr w:type="spellEnd"/>
      <w:r w:rsidR="0082261F" w:rsidRPr="00B1392B">
        <w:rPr>
          <w:bCs/>
          <w:sz w:val="22"/>
          <w:szCs w:val="22"/>
          <w:lang w:val="uk-UA"/>
        </w:rPr>
        <w:t xml:space="preserve"> </w:t>
      </w:r>
      <w:proofErr w:type="spellStart"/>
      <w:r w:rsidR="0082261F" w:rsidRPr="00B1392B">
        <w:rPr>
          <w:bCs/>
          <w:sz w:val="22"/>
          <w:szCs w:val="22"/>
          <w:lang w:val="uk-UA"/>
        </w:rPr>
        <w:t>Vodafone</w:t>
      </w:r>
      <w:proofErr w:type="spellEnd"/>
      <w:r w:rsidR="0082261F" w:rsidRPr="00B1392B">
        <w:rPr>
          <w:bCs/>
          <w:sz w:val="22"/>
          <w:szCs w:val="22"/>
          <w:lang w:val="uk-UA"/>
        </w:rPr>
        <w:t>;</w:t>
      </w:r>
    </w:p>
    <w:p w14:paraId="22BA7BDC" w14:textId="77777777" w:rsidR="0082261F" w:rsidRPr="00B1392B" w:rsidRDefault="00C8033B" w:rsidP="009B7503">
      <w:pPr>
        <w:pStyle w:val="af8"/>
        <w:tabs>
          <w:tab w:val="left" w:pos="567"/>
        </w:tabs>
        <w:ind w:left="360"/>
        <w:jc w:val="both"/>
        <w:rPr>
          <w:bCs/>
          <w:sz w:val="22"/>
          <w:szCs w:val="22"/>
          <w:lang w:val="uk-UA"/>
        </w:rPr>
      </w:pPr>
      <w:r w:rsidRPr="00B1392B">
        <w:rPr>
          <w:bCs/>
          <w:sz w:val="22"/>
          <w:szCs w:val="22"/>
          <w:lang w:val="uk-UA"/>
        </w:rPr>
        <w:t>-</w:t>
      </w:r>
      <w:r w:rsidR="0082261F" w:rsidRPr="00B1392B">
        <w:rPr>
          <w:bCs/>
          <w:sz w:val="22"/>
          <w:szCs w:val="22"/>
          <w:lang w:val="uk-UA"/>
        </w:rPr>
        <w:t xml:space="preserve"> подання Оператору відповідної заявки в електронному вигляді, відправленої з адреси електронної пошти </w:t>
      </w:r>
      <w:hyperlink r:id="rId12" w:history="1">
        <w:r w:rsidR="0082261F" w:rsidRPr="00B1392B">
          <w:rPr>
            <w:bCs/>
            <w:sz w:val="22"/>
            <w:szCs w:val="22"/>
            <w:lang w:val="uk-UA"/>
          </w:rPr>
          <w:t>____________@</w:t>
        </w:r>
      </w:hyperlink>
      <w:r w:rsidR="0082261F" w:rsidRPr="00B1392B">
        <w:rPr>
          <w:bCs/>
          <w:sz w:val="22"/>
          <w:szCs w:val="22"/>
          <w:lang w:val="uk-UA"/>
        </w:rPr>
        <w:t xml:space="preserve">_____________ на адресу </w:t>
      </w:r>
      <w:hyperlink r:id="rId13" w:history="1">
        <w:r w:rsidR="0082261F" w:rsidRPr="00B1392B">
          <w:rPr>
            <w:bCs/>
            <w:sz w:val="22"/>
            <w:szCs w:val="22"/>
            <w:lang w:val="uk-UA"/>
          </w:rPr>
          <w:t>vipzakaz@vodafone.ua</w:t>
        </w:r>
      </w:hyperlink>
      <w:r w:rsidR="0082261F" w:rsidRPr="00B1392B">
        <w:rPr>
          <w:bCs/>
          <w:sz w:val="22"/>
          <w:szCs w:val="22"/>
          <w:lang w:val="uk-UA"/>
        </w:rPr>
        <w:t xml:space="preserve"> </w:t>
      </w:r>
    </w:p>
    <w:p w14:paraId="672E6D34" w14:textId="77777777" w:rsidR="00B63BF5" w:rsidRPr="00B1392B" w:rsidRDefault="00B63BF5" w:rsidP="009B7503">
      <w:pPr>
        <w:pStyle w:val="af8"/>
        <w:numPr>
          <w:ilvl w:val="1"/>
          <w:numId w:val="33"/>
        </w:numPr>
        <w:tabs>
          <w:tab w:val="left" w:pos="567"/>
        </w:tabs>
        <w:jc w:val="both"/>
        <w:rPr>
          <w:bCs/>
          <w:sz w:val="22"/>
          <w:szCs w:val="22"/>
          <w:lang w:val="uk-UA"/>
        </w:rPr>
      </w:pPr>
      <w:r w:rsidRPr="00B1392B">
        <w:rPr>
          <w:bCs/>
          <w:sz w:val="22"/>
          <w:szCs w:val="22"/>
          <w:lang w:val="uk-UA"/>
        </w:rPr>
        <w:t>Абонент має інші права та зобов‘язання відповідно до законодавства.</w:t>
      </w:r>
    </w:p>
    <w:p w14:paraId="7B204C43" w14:textId="77777777" w:rsidR="00B37F0B" w:rsidRPr="00B1392B" w:rsidRDefault="00B37F0B" w:rsidP="009B7503">
      <w:pPr>
        <w:numPr>
          <w:ilvl w:val="0"/>
          <w:numId w:val="31"/>
        </w:numPr>
        <w:spacing w:before="120"/>
        <w:jc w:val="both"/>
        <w:rPr>
          <w:b/>
          <w:caps/>
          <w:sz w:val="22"/>
          <w:szCs w:val="22"/>
          <w:u w:val="single"/>
          <w:lang w:val="uk-UA"/>
        </w:rPr>
      </w:pPr>
      <w:r w:rsidRPr="00B1392B">
        <w:rPr>
          <w:b/>
          <w:caps/>
          <w:sz w:val="22"/>
          <w:szCs w:val="22"/>
          <w:u w:val="single"/>
          <w:lang w:val="uk-UA"/>
        </w:rPr>
        <w:t>ПОРЯДОК РОЗРАХУНКІВ</w:t>
      </w:r>
    </w:p>
    <w:p w14:paraId="211AA785" w14:textId="77777777" w:rsidR="00183565" w:rsidRPr="00183565" w:rsidRDefault="00183565" w:rsidP="00183565">
      <w:pPr>
        <w:pStyle w:val="af8"/>
        <w:numPr>
          <w:ilvl w:val="1"/>
          <w:numId w:val="34"/>
        </w:numPr>
        <w:tabs>
          <w:tab w:val="left" w:pos="567"/>
        </w:tabs>
        <w:jc w:val="both"/>
        <w:rPr>
          <w:bCs/>
          <w:sz w:val="22"/>
          <w:szCs w:val="22"/>
          <w:lang w:val="uk-UA"/>
        </w:rPr>
      </w:pPr>
      <w:r w:rsidRPr="00183565">
        <w:rPr>
          <w:bCs/>
          <w:sz w:val="22"/>
          <w:szCs w:val="22"/>
          <w:lang w:val="uk-UA"/>
        </w:rPr>
        <w:t xml:space="preserve">Надання замовлених Абонентом Послуг здійснюється на умовах  попередньої (авансової)  оплати та/або наступної оплати (кредит) згідно з тарифами Оператора. Розрахунковим періодом є календарний місяць. Кожному Абоненту надається один або декілька особових рахунків, на підставі чого здійснюються розрахунки за надані Послуги за всіма наявними у Абонента особовими рахунками та  номерами телефонів. </w:t>
      </w:r>
    </w:p>
    <w:p w14:paraId="1699527D" w14:textId="77777777" w:rsidR="003B57A2" w:rsidRPr="00B1392B" w:rsidRDefault="003B57A2" w:rsidP="009B7503">
      <w:pPr>
        <w:pStyle w:val="af8"/>
        <w:numPr>
          <w:ilvl w:val="1"/>
          <w:numId w:val="34"/>
        </w:numPr>
        <w:tabs>
          <w:tab w:val="left" w:pos="567"/>
        </w:tabs>
        <w:jc w:val="both"/>
        <w:rPr>
          <w:bCs/>
          <w:sz w:val="22"/>
          <w:szCs w:val="22"/>
          <w:lang w:val="uk-UA"/>
        </w:rPr>
      </w:pPr>
      <w:r w:rsidRPr="00B1392B">
        <w:rPr>
          <w:bCs/>
          <w:sz w:val="22"/>
          <w:szCs w:val="22"/>
          <w:lang w:val="uk-UA"/>
        </w:rPr>
        <w:t>Під час здійснення оплати послуг з надсиланням рахунків Оператор за кожний розрахунковий період безоплатно надсилає на адресу електронної пошти Абонента ____________</w:t>
      </w:r>
      <w:r w:rsidR="00F77BDE" w:rsidRPr="00B1392B">
        <w:rPr>
          <w:bCs/>
          <w:sz w:val="22"/>
          <w:szCs w:val="22"/>
          <w:lang w:val="uk-UA"/>
        </w:rPr>
        <w:t>________</w:t>
      </w:r>
      <w:r w:rsidRPr="00B1392B">
        <w:rPr>
          <w:bCs/>
          <w:sz w:val="22"/>
          <w:szCs w:val="22"/>
          <w:lang w:val="uk-UA"/>
        </w:rPr>
        <w:t>@__________</w:t>
      </w:r>
      <w:r w:rsidR="00BD39A9" w:rsidRPr="00B1392B">
        <w:rPr>
          <w:bCs/>
          <w:sz w:val="22"/>
          <w:szCs w:val="22"/>
          <w:lang w:val="uk-UA"/>
        </w:rPr>
        <w:t>.</w:t>
      </w:r>
      <w:r w:rsidR="00FC3270" w:rsidRPr="00B1392B">
        <w:rPr>
          <w:bCs/>
          <w:sz w:val="22"/>
          <w:szCs w:val="22"/>
          <w:lang w:val="uk-UA"/>
        </w:rPr>
        <w:t>__  рахунок для оплати П</w:t>
      </w:r>
      <w:r w:rsidRPr="00B1392B">
        <w:rPr>
          <w:bCs/>
          <w:sz w:val="22"/>
          <w:szCs w:val="22"/>
          <w:lang w:val="uk-UA"/>
        </w:rPr>
        <w:t>ослуг</w:t>
      </w:r>
      <w:r w:rsidR="00BD39A9" w:rsidRPr="00B1392B">
        <w:rPr>
          <w:bCs/>
          <w:sz w:val="22"/>
          <w:szCs w:val="22"/>
          <w:lang w:val="uk-UA"/>
        </w:rPr>
        <w:t xml:space="preserve"> у форматі .</w:t>
      </w:r>
      <w:proofErr w:type="spellStart"/>
      <w:r w:rsidR="00BD39A9" w:rsidRPr="00B1392B">
        <w:rPr>
          <w:bCs/>
          <w:sz w:val="22"/>
          <w:szCs w:val="22"/>
          <w:lang w:val="uk-UA"/>
        </w:rPr>
        <w:t>txt</w:t>
      </w:r>
      <w:proofErr w:type="spellEnd"/>
      <w:r w:rsidR="00BD39A9" w:rsidRPr="00B1392B">
        <w:rPr>
          <w:bCs/>
          <w:sz w:val="22"/>
          <w:szCs w:val="22"/>
          <w:lang w:val="uk-UA"/>
        </w:rPr>
        <w:t xml:space="preserve"> </w:t>
      </w:r>
      <w:r w:rsidR="00BD39A9" w:rsidRPr="00B1392B">
        <w:rPr>
          <w:bCs/>
          <w:sz w:val="22"/>
          <w:szCs w:val="22"/>
          <w:lang w:val="uk-UA"/>
        </w:rPr>
        <w:t> .</w:t>
      </w:r>
      <w:proofErr w:type="spellStart"/>
      <w:r w:rsidR="00BD39A9" w:rsidRPr="00B1392B">
        <w:rPr>
          <w:bCs/>
          <w:sz w:val="22"/>
          <w:szCs w:val="22"/>
          <w:lang w:val="uk-UA"/>
        </w:rPr>
        <w:t>csv</w:t>
      </w:r>
      <w:proofErr w:type="spellEnd"/>
      <w:r w:rsidR="00BD39A9" w:rsidRPr="00B1392B">
        <w:rPr>
          <w:bCs/>
          <w:sz w:val="22"/>
          <w:szCs w:val="22"/>
          <w:lang w:val="uk-UA"/>
        </w:rPr>
        <w:t xml:space="preserve"> </w:t>
      </w:r>
      <w:r w:rsidR="00BD39A9" w:rsidRPr="00B1392B">
        <w:rPr>
          <w:bCs/>
          <w:sz w:val="22"/>
          <w:szCs w:val="22"/>
          <w:lang w:val="uk-UA"/>
        </w:rPr>
        <w:t> .</w:t>
      </w:r>
      <w:proofErr w:type="spellStart"/>
      <w:r w:rsidR="00BD39A9" w:rsidRPr="00B1392B">
        <w:rPr>
          <w:bCs/>
          <w:sz w:val="22"/>
          <w:szCs w:val="22"/>
          <w:lang w:val="uk-UA"/>
        </w:rPr>
        <w:t>pdf</w:t>
      </w:r>
      <w:proofErr w:type="spellEnd"/>
      <w:r w:rsidR="00BD39A9" w:rsidRPr="00B1392B">
        <w:rPr>
          <w:bCs/>
          <w:sz w:val="22"/>
          <w:szCs w:val="22"/>
          <w:lang w:val="uk-UA"/>
        </w:rPr>
        <w:t xml:space="preserve"> </w:t>
      </w:r>
      <w:r w:rsidR="00BD39A9" w:rsidRPr="00B1392B">
        <w:rPr>
          <w:bCs/>
          <w:sz w:val="22"/>
          <w:szCs w:val="22"/>
          <w:lang w:val="uk-UA"/>
        </w:rPr>
        <w:t></w:t>
      </w:r>
      <w:r w:rsidRPr="00B1392B">
        <w:rPr>
          <w:bCs/>
          <w:sz w:val="22"/>
          <w:szCs w:val="22"/>
          <w:lang w:val="uk-UA"/>
        </w:rPr>
        <w:t>.</w:t>
      </w:r>
    </w:p>
    <w:p w14:paraId="12FE4F98" w14:textId="77777777" w:rsidR="00D7005D" w:rsidRPr="00B1392B" w:rsidRDefault="00D7005D" w:rsidP="00D7005D">
      <w:pPr>
        <w:pStyle w:val="af8"/>
        <w:numPr>
          <w:ilvl w:val="1"/>
          <w:numId w:val="34"/>
        </w:numPr>
        <w:tabs>
          <w:tab w:val="left" w:pos="567"/>
        </w:tabs>
        <w:jc w:val="both"/>
        <w:rPr>
          <w:bCs/>
          <w:sz w:val="22"/>
          <w:szCs w:val="22"/>
          <w:lang w:val="uk-UA"/>
        </w:rPr>
      </w:pPr>
      <w:r w:rsidRPr="00B1392B">
        <w:rPr>
          <w:bCs/>
          <w:sz w:val="22"/>
          <w:szCs w:val="22"/>
          <w:lang w:val="uk-UA"/>
        </w:rPr>
        <w:t>Розрахунки за надані послуги та авансові внески Абонент сплачує будь-яким доступним способом відповідно до законодавства. За наявності авансу рахунки повинні бути сплаченими в строк до 15 числа місяця, наступного за розрахунковим, але в будь-якому разі до моменту фактичного використання авансу.</w:t>
      </w:r>
    </w:p>
    <w:p w14:paraId="414026F4" w14:textId="77777777" w:rsidR="00B37F0B" w:rsidRPr="00B1392B" w:rsidRDefault="00B37F0B" w:rsidP="009B7503">
      <w:pPr>
        <w:numPr>
          <w:ilvl w:val="0"/>
          <w:numId w:val="34"/>
        </w:numPr>
        <w:spacing w:before="120"/>
        <w:jc w:val="both"/>
        <w:rPr>
          <w:b/>
          <w:caps/>
          <w:sz w:val="22"/>
          <w:szCs w:val="22"/>
          <w:u w:val="single"/>
          <w:lang w:val="uk-UA"/>
        </w:rPr>
      </w:pPr>
      <w:r w:rsidRPr="00B1392B">
        <w:rPr>
          <w:b/>
          <w:caps/>
          <w:sz w:val="22"/>
          <w:szCs w:val="22"/>
          <w:u w:val="single"/>
          <w:lang w:val="uk-UA"/>
        </w:rPr>
        <w:t>ВІДПОВІДАЛЬНІСТЬ</w:t>
      </w:r>
    </w:p>
    <w:p w14:paraId="552322F9" w14:textId="77777777" w:rsidR="00D633DA" w:rsidRPr="00B1392B" w:rsidRDefault="00B37F0B" w:rsidP="009B7503">
      <w:pPr>
        <w:pStyle w:val="af8"/>
        <w:numPr>
          <w:ilvl w:val="1"/>
          <w:numId w:val="34"/>
        </w:numPr>
        <w:tabs>
          <w:tab w:val="left" w:pos="567"/>
        </w:tabs>
        <w:jc w:val="both"/>
        <w:rPr>
          <w:bCs/>
          <w:sz w:val="22"/>
          <w:szCs w:val="22"/>
          <w:lang w:val="uk-UA"/>
        </w:rPr>
      </w:pPr>
      <w:r w:rsidRPr="00B1392B">
        <w:rPr>
          <w:bCs/>
          <w:sz w:val="22"/>
          <w:szCs w:val="22"/>
          <w:lang w:val="uk-UA"/>
        </w:rPr>
        <w:t xml:space="preserve">У разі </w:t>
      </w:r>
      <w:r w:rsidR="00054F9B" w:rsidRPr="00B1392B">
        <w:rPr>
          <w:bCs/>
          <w:sz w:val="22"/>
          <w:szCs w:val="22"/>
          <w:lang w:val="uk-UA"/>
        </w:rPr>
        <w:t>порушення умов</w:t>
      </w:r>
      <w:r w:rsidR="00D20B8F" w:rsidRPr="00B1392B">
        <w:rPr>
          <w:bCs/>
          <w:sz w:val="22"/>
          <w:szCs w:val="22"/>
          <w:lang w:val="uk-UA"/>
        </w:rPr>
        <w:t xml:space="preserve"> цього</w:t>
      </w:r>
      <w:r w:rsidR="00054F9B" w:rsidRPr="00B1392B">
        <w:rPr>
          <w:bCs/>
          <w:sz w:val="22"/>
          <w:szCs w:val="22"/>
          <w:lang w:val="uk-UA"/>
        </w:rPr>
        <w:t xml:space="preserve"> Договору та У</w:t>
      </w:r>
      <w:r w:rsidR="00DE1301" w:rsidRPr="00B1392B">
        <w:rPr>
          <w:bCs/>
          <w:sz w:val="22"/>
          <w:szCs w:val="22"/>
          <w:lang w:val="uk-UA"/>
        </w:rPr>
        <w:t>год, які є невід’ємною частиною цього Договору</w:t>
      </w:r>
      <w:r w:rsidR="00D20B8F" w:rsidRPr="00B1392B">
        <w:rPr>
          <w:bCs/>
          <w:sz w:val="22"/>
          <w:szCs w:val="22"/>
          <w:lang w:val="uk-UA"/>
        </w:rPr>
        <w:t>,</w:t>
      </w:r>
      <w:r w:rsidR="000C3EEC" w:rsidRPr="00B1392B">
        <w:rPr>
          <w:bCs/>
          <w:sz w:val="22"/>
          <w:szCs w:val="22"/>
          <w:lang w:val="uk-UA"/>
        </w:rPr>
        <w:t xml:space="preserve"> винна сторона</w:t>
      </w:r>
      <w:r w:rsidR="00054F9B" w:rsidRPr="00B1392B">
        <w:rPr>
          <w:bCs/>
          <w:sz w:val="22"/>
          <w:szCs w:val="22"/>
          <w:lang w:val="uk-UA"/>
        </w:rPr>
        <w:t xml:space="preserve"> несе відповідальність згідно </w:t>
      </w:r>
      <w:r w:rsidR="00F44EBB" w:rsidRPr="00B1392B">
        <w:rPr>
          <w:bCs/>
          <w:sz w:val="22"/>
          <w:szCs w:val="22"/>
          <w:lang w:val="uk-UA"/>
        </w:rPr>
        <w:t xml:space="preserve">з </w:t>
      </w:r>
      <w:r w:rsidR="00D20B8F" w:rsidRPr="00B1392B">
        <w:rPr>
          <w:bCs/>
          <w:sz w:val="22"/>
          <w:szCs w:val="22"/>
          <w:lang w:val="uk-UA"/>
        </w:rPr>
        <w:t xml:space="preserve">умовами </w:t>
      </w:r>
      <w:r w:rsidR="00F44EBB" w:rsidRPr="00B1392B">
        <w:rPr>
          <w:bCs/>
          <w:sz w:val="22"/>
          <w:szCs w:val="22"/>
          <w:lang w:val="uk-UA"/>
        </w:rPr>
        <w:t>Договору</w:t>
      </w:r>
      <w:r w:rsidR="006D3E7D" w:rsidRPr="00B1392B">
        <w:rPr>
          <w:bCs/>
          <w:sz w:val="22"/>
          <w:szCs w:val="22"/>
          <w:lang w:val="uk-UA"/>
        </w:rPr>
        <w:t xml:space="preserve">, </w:t>
      </w:r>
      <w:r w:rsidR="00054F9B" w:rsidRPr="00B1392B">
        <w:rPr>
          <w:bCs/>
          <w:sz w:val="22"/>
          <w:szCs w:val="22"/>
          <w:lang w:val="uk-UA"/>
        </w:rPr>
        <w:t>У</w:t>
      </w:r>
      <w:r w:rsidR="000C3EEC" w:rsidRPr="00B1392B">
        <w:rPr>
          <w:bCs/>
          <w:sz w:val="22"/>
          <w:szCs w:val="22"/>
          <w:lang w:val="uk-UA"/>
        </w:rPr>
        <w:t>год та  законодавства</w:t>
      </w:r>
      <w:r w:rsidR="005D5230" w:rsidRPr="00B1392B">
        <w:rPr>
          <w:bCs/>
          <w:sz w:val="22"/>
          <w:szCs w:val="22"/>
          <w:lang w:val="uk-UA"/>
        </w:rPr>
        <w:t xml:space="preserve"> України.</w:t>
      </w:r>
    </w:p>
    <w:p w14:paraId="40019D79" w14:textId="77777777" w:rsidR="007945B2" w:rsidRPr="00B1392B" w:rsidRDefault="006D3E7D" w:rsidP="009B7503">
      <w:pPr>
        <w:pStyle w:val="af8"/>
        <w:numPr>
          <w:ilvl w:val="1"/>
          <w:numId w:val="34"/>
        </w:numPr>
        <w:tabs>
          <w:tab w:val="left" w:pos="567"/>
        </w:tabs>
        <w:jc w:val="both"/>
        <w:rPr>
          <w:bCs/>
          <w:sz w:val="22"/>
          <w:szCs w:val="22"/>
          <w:lang w:val="uk-UA"/>
        </w:rPr>
      </w:pPr>
      <w:r w:rsidRPr="00B1392B">
        <w:rPr>
          <w:bCs/>
          <w:sz w:val="22"/>
          <w:szCs w:val="22"/>
          <w:lang w:val="uk-UA"/>
        </w:rPr>
        <w:t xml:space="preserve">У випадку виявлення несанкціонованого втручання </w:t>
      </w:r>
      <w:r w:rsidR="00295017" w:rsidRPr="00B1392B">
        <w:rPr>
          <w:bCs/>
          <w:sz w:val="22"/>
          <w:szCs w:val="22"/>
          <w:lang w:val="uk-UA"/>
        </w:rPr>
        <w:t xml:space="preserve">Абонента </w:t>
      </w:r>
      <w:r w:rsidRPr="00B1392B">
        <w:rPr>
          <w:bCs/>
          <w:sz w:val="22"/>
          <w:szCs w:val="22"/>
          <w:lang w:val="uk-UA"/>
        </w:rPr>
        <w:t xml:space="preserve">в роботу </w:t>
      </w:r>
      <w:r w:rsidR="00DC40FF" w:rsidRPr="00B1392B">
        <w:rPr>
          <w:bCs/>
          <w:sz w:val="22"/>
          <w:szCs w:val="22"/>
          <w:lang w:val="uk-UA"/>
        </w:rPr>
        <w:t>електронної комунікаційної</w:t>
      </w:r>
      <w:r w:rsidRPr="00B1392B">
        <w:rPr>
          <w:bCs/>
          <w:sz w:val="22"/>
          <w:szCs w:val="22"/>
          <w:lang w:val="uk-UA"/>
        </w:rPr>
        <w:t xml:space="preserve"> мережі Оператора, Абонент відшкодовує завдані збитки та сплачує штраф у розмірі вартості спожитого об’єму послуг за місяць, в якому виявлено це втручання.</w:t>
      </w:r>
    </w:p>
    <w:p w14:paraId="1902FDD5" w14:textId="77777777" w:rsidR="00B37F0B" w:rsidRPr="00B1392B" w:rsidRDefault="00B37F0B" w:rsidP="009B7503">
      <w:pPr>
        <w:numPr>
          <w:ilvl w:val="0"/>
          <w:numId w:val="34"/>
        </w:numPr>
        <w:spacing w:before="120"/>
        <w:jc w:val="both"/>
        <w:rPr>
          <w:b/>
          <w:caps/>
          <w:sz w:val="22"/>
          <w:szCs w:val="22"/>
          <w:u w:val="single"/>
          <w:lang w:val="uk-UA"/>
        </w:rPr>
      </w:pPr>
      <w:r w:rsidRPr="00B1392B">
        <w:rPr>
          <w:b/>
          <w:caps/>
          <w:sz w:val="22"/>
          <w:szCs w:val="22"/>
          <w:u w:val="single"/>
          <w:lang w:val="uk-UA"/>
        </w:rPr>
        <w:t xml:space="preserve">ТЕРМІН ДІЇ </w:t>
      </w:r>
      <w:r w:rsidR="00F44EBB" w:rsidRPr="00B1392B">
        <w:rPr>
          <w:b/>
          <w:caps/>
          <w:sz w:val="22"/>
          <w:szCs w:val="22"/>
          <w:u w:val="single"/>
          <w:lang w:val="uk-UA"/>
        </w:rPr>
        <w:t>ДОГОВОРУ</w:t>
      </w:r>
    </w:p>
    <w:p w14:paraId="22D083D0" w14:textId="77777777" w:rsidR="00D633DA" w:rsidRPr="00B1392B" w:rsidRDefault="00903FE5" w:rsidP="009B7503">
      <w:pPr>
        <w:pStyle w:val="af8"/>
        <w:numPr>
          <w:ilvl w:val="1"/>
          <w:numId w:val="34"/>
        </w:numPr>
        <w:tabs>
          <w:tab w:val="left" w:pos="567"/>
        </w:tabs>
        <w:jc w:val="both"/>
        <w:rPr>
          <w:bCs/>
          <w:sz w:val="22"/>
          <w:szCs w:val="22"/>
          <w:lang w:val="uk-UA"/>
        </w:rPr>
      </w:pPr>
      <w:r w:rsidRPr="00B1392B">
        <w:rPr>
          <w:bCs/>
          <w:sz w:val="22"/>
          <w:szCs w:val="22"/>
          <w:lang w:val="uk-UA"/>
        </w:rPr>
        <w:t>Договір набуває</w:t>
      </w:r>
      <w:r w:rsidR="00B37F0B" w:rsidRPr="00B1392B">
        <w:rPr>
          <w:bCs/>
          <w:sz w:val="22"/>
          <w:szCs w:val="22"/>
          <w:lang w:val="uk-UA"/>
        </w:rPr>
        <w:t xml:space="preserve"> чинності з </w:t>
      </w:r>
      <w:r w:rsidR="007B7741" w:rsidRPr="00B1392B">
        <w:rPr>
          <w:bCs/>
          <w:sz w:val="22"/>
          <w:szCs w:val="22"/>
          <w:lang w:val="uk-UA"/>
        </w:rPr>
        <w:t>дати підписання.</w:t>
      </w:r>
      <w:r w:rsidR="006D3E7D" w:rsidRPr="00B1392B">
        <w:rPr>
          <w:bCs/>
          <w:sz w:val="22"/>
          <w:szCs w:val="22"/>
          <w:lang w:val="uk-UA"/>
        </w:rPr>
        <w:t xml:space="preserve"> </w:t>
      </w:r>
    </w:p>
    <w:p w14:paraId="345D7537" w14:textId="77777777" w:rsidR="00D633DA" w:rsidRPr="00B1392B" w:rsidRDefault="00CC1DB7" w:rsidP="009B7503">
      <w:pPr>
        <w:pStyle w:val="af8"/>
        <w:numPr>
          <w:ilvl w:val="1"/>
          <w:numId w:val="34"/>
        </w:numPr>
        <w:tabs>
          <w:tab w:val="left" w:pos="567"/>
        </w:tabs>
        <w:jc w:val="both"/>
        <w:rPr>
          <w:bCs/>
          <w:sz w:val="22"/>
          <w:szCs w:val="22"/>
          <w:lang w:val="uk-UA"/>
        </w:rPr>
      </w:pPr>
      <w:r w:rsidRPr="00B1392B">
        <w:rPr>
          <w:bCs/>
          <w:sz w:val="22"/>
          <w:szCs w:val="22"/>
          <w:lang w:val="uk-UA"/>
        </w:rPr>
        <w:t>Строк Договору складає один рік з набуття ним чинності, якщо інше не передбачене пов’язаними з цим Договором</w:t>
      </w:r>
      <w:r w:rsidR="009510A1" w:rsidRPr="00B1392B">
        <w:rPr>
          <w:bCs/>
          <w:sz w:val="22"/>
          <w:szCs w:val="22"/>
          <w:lang w:val="uk-UA"/>
        </w:rPr>
        <w:t>,</w:t>
      </w:r>
      <w:r w:rsidRPr="00B1392B">
        <w:rPr>
          <w:bCs/>
          <w:sz w:val="22"/>
          <w:szCs w:val="22"/>
          <w:lang w:val="uk-UA"/>
        </w:rPr>
        <w:t xml:space="preserve"> Угодами. </w:t>
      </w:r>
    </w:p>
    <w:p w14:paraId="006690BB" w14:textId="77777777" w:rsidR="00D633DA" w:rsidRPr="00B1392B" w:rsidRDefault="00CC1DB7" w:rsidP="009B7503">
      <w:pPr>
        <w:pStyle w:val="af8"/>
        <w:numPr>
          <w:ilvl w:val="1"/>
          <w:numId w:val="34"/>
        </w:numPr>
        <w:tabs>
          <w:tab w:val="left" w:pos="567"/>
        </w:tabs>
        <w:jc w:val="both"/>
        <w:rPr>
          <w:bCs/>
          <w:sz w:val="22"/>
          <w:szCs w:val="22"/>
          <w:lang w:val="uk-UA"/>
        </w:rPr>
      </w:pPr>
      <w:r w:rsidRPr="00B1392B">
        <w:rPr>
          <w:bCs/>
          <w:sz w:val="22"/>
          <w:szCs w:val="22"/>
          <w:lang w:val="uk-UA"/>
        </w:rPr>
        <w:t xml:space="preserve">Якщо за 30 (тридцять) календарних днів до закінчення </w:t>
      </w:r>
      <w:r w:rsidR="003C01BC" w:rsidRPr="00B1392B">
        <w:rPr>
          <w:bCs/>
          <w:sz w:val="22"/>
          <w:szCs w:val="22"/>
          <w:lang w:val="uk-UA"/>
        </w:rPr>
        <w:t>строку Договору жодна із Сторін письмово не заявить про намір розірвати Договір, він вважається продовженим (пролонгованим) ще на один календарний рік. Така пролонгація строку даного Договору можлива без обмеження терміну.</w:t>
      </w:r>
    </w:p>
    <w:p w14:paraId="79CB0FED" w14:textId="77777777" w:rsidR="00D633DA" w:rsidRPr="00B1392B" w:rsidRDefault="00EB08E9" w:rsidP="009B7503">
      <w:pPr>
        <w:pStyle w:val="af8"/>
        <w:numPr>
          <w:ilvl w:val="1"/>
          <w:numId w:val="34"/>
        </w:numPr>
        <w:tabs>
          <w:tab w:val="left" w:pos="567"/>
        </w:tabs>
        <w:jc w:val="both"/>
        <w:rPr>
          <w:bCs/>
          <w:sz w:val="22"/>
          <w:szCs w:val="22"/>
          <w:lang w:val="uk-UA"/>
        </w:rPr>
      </w:pPr>
      <w:r w:rsidRPr="00B1392B">
        <w:rPr>
          <w:bCs/>
          <w:sz w:val="22"/>
          <w:szCs w:val="22"/>
          <w:lang w:val="uk-UA"/>
        </w:rPr>
        <w:t xml:space="preserve">Договір залишається у силі у випадку змін реквізитів Сторін, змін їх установчих документів, включаючи, але не обмежуючись, змінами власника тощо. </w:t>
      </w:r>
    </w:p>
    <w:p w14:paraId="7E2EE790" w14:textId="77777777" w:rsidR="00D633DA" w:rsidRPr="00B1392B" w:rsidRDefault="00B37F0B" w:rsidP="009B7503">
      <w:pPr>
        <w:pStyle w:val="af8"/>
        <w:numPr>
          <w:ilvl w:val="1"/>
          <w:numId w:val="34"/>
        </w:numPr>
        <w:tabs>
          <w:tab w:val="left" w:pos="567"/>
        </w:tabs>
        <w:jc w:val="both"/>
        <w:rPr>
          <w:bCs/>
          <w:sz w:val="22"/>
          <w:szCs w:val="22"/>
          <w:lang w:val="uk-UA"/>
        </w:rPr>
      </w:pPr>
      <w:r w:rsidRPr="00B1392B">
        <w:rPr>
          <w:bCs/>
          <w:sz w:val="22"/>
          <w:szCs w:val="22"/>
          <w:lang w:val="uk-UA"/>
        </w:rPr>
        <w:t xml:space="preserve">Розірвання Договору означає автоматичне припинення дії всіх </w:t>
      </w:r>
      <w:r w:rsidR="00926AB4" w:rsidRPr="00B1392B">
        <w:rPr>
          <w:bCs/>
          <w:sz w:val="22"/>
          <w:szCs w:val="22"/>
          <w:lang w:val="uk-UA"/>
        </w:rPr>
        <w:t>У</w:t>
      </w:r>
      <w:r w:rsidR="00A56AFF" w:rsidRPr="00B1392B">
        <w:rPr>
          <w:bCs/>
          <w:sz w:val="22"/>
          <w:szCs w:val="22"/>
          <w:lang w:val="uk-UA"/>
        </w:rPr>
        <w:t>год</w:t>
      </w:r>
      <w:r w:rsidRPr="00B1392B">
        <w:rPr>
          <w:bCs/>
          <w:sz w:val="22"/>
          <w:szCs w:val="22"/>
          <w:lang w:val="uk-UA"/>
        </w:rPr>
        <w:t xml:space="preserve"> до нього.</w:t>
      </w:r>
    </w:p>
    <w:p w14:paraId="68768043" w14:textId="77777777" w:rsidR="007479FF" w:rsidRPr="00B1392B" w:rsidRDefault="007479FF" w:rsidP="009B7503">
      <w:pPr>
        <w:pStyle w:val="af8"/>
        <w:numPr>
          <w:ilvl w:val="1"/>
          <w:numId w:val="34"/>
        </w:numPr>
        <w:tabs>
          <w:tab w:val="left" w:pos="567"/>
        </w:tabs>
        <w:jc w:val="both"/>
        <w:rPr>
          <w:bCs/>
          <w:sz w:val="22"/>
          <w:szCs w:val="22"/>
          <w:lang w:val="uk-UA"/>
        </w:rPr>
      </w:pPr>
      <w:r w:rsidRPr="00B1392B">
        <w:rPr>
          <w:bCs/>
          <w:sz w:val="22"/>
          <w:szCs w:val="22"/>
          <w:lang w:val="uk-UA"/>
        </w:rPr>
        <w:t xml:space="preserve">Кожна зі Сторін може достроково припинити дію Договору або Угод, </w:t>
      </w:r>
      <w:r w:rsidR="00903FE5" w:rsidRPr="00B1392B">
        <w:rPr>
          <w:bCs/>
          <w:sz w:val="22"/>
          <w:szCs w:val="22"/>
          <w:lang w:val="uk-UA"/>
        </w:rPr>
        <w:t>письмово попередивши</w:t>
      </w:r>
      <w:r w:rsidRPr="00B1392B">
        <w:rPr>
          <w:bCs/>
          <w:sz w:val="22"/>
          <w:szCs w:val="22"/>
          <w:lang w:val="uk-UA"/>
        </w:rPr>
        <w:t xml:space="preserve"> про це іншу Сторону за 7 календарних днів.</w:t>
      </w:r>
    </w:p>
    <w:p w14:paraId="25237B69" w14:textId="77777777" w:rsidR="00B37F0B" w:rsidRPr="00B1392B" w:rsidRDefault="00B37F0B" w:rsidP="009B7503">
      <w:pPr>
        <w:numPr>
          <w:ilvl w:val="0"/>
          <w:numId w:val="34"/>
        </w:numPr>
        <w:spacing w:before="120"/>
        <w:jc w:val="both"/>
        <w:rPr>
          <w:b/>
          <w:caps/>
          <w:sz w:val="22"/>
          <w:szCs w:val="22"/>
          <w:u w:val="single"/>
          <w:lang w:val="uk-UA"/>
        </w:rPr>
      </w:pPr>
      <w:r w:rsidRPr="00B1392B">
        <w:rPr>
          <w:b/>
          <w:caps/>
          <w:sz w:val="22"/>
          <w:szCs w:val="22"/>
          <w:u w:val="single"/>
          <w:lang w:val="uk-UA"/>
        </w:rPr>
        <w:t>ВИРІШЕННЯ СУПЕРЕЧОК</w:t>
      </w:r>
    </w:p>
    <w:p w14:paraId="5D42224A" w14:textId="77777777" w:rsidR="00903FE5" w:rsidRPr="00B1392B" w:rsidRDefault="00B37F0B" w:rsidP="009B7503">
      <w:pPr>
        <w:pStyle w:val="af8"/>
        <w:numPr>
          <w:ilvl w:val="1"/>
          <w:numId w:val="34"/>
        </w:numPr>
        <w:tabs>
          <w:tab w:val="left" w:pos="567"/>
        </w:tabs>
        <w:jc w:val="both"/>
        <w:rPr>
          <w:bCs/>
          <w:sz w:val="22"/>
          <w:szCs w:val="22"/>
          <w:lang w:val="uk-UA"/>
        </w:rPr>
      </w:pPr>
      <w:r w:rsidRPr="00B1392B">
        <w:rPr>
          <w:bCs/>
          <w:sz w:val="22"/>
          <w:szCs w:val="22"/>
          <w:lang w:val="uk-UA"/>
        </w:rPr>
        <w:t>Усі суперечки та розбіжності, пов’язані з виконанням умов цього Договору, вирішуються шляхом переговорів та/чи обміну листами</w:t>
      </w:r>
      <w:r w:rsidR="005D5230" w:rsidRPr="00B1392B">
        <w:rPr>
          <w:bCs/>
          <w:sz w:val="22"/>
          <w:szCs w:val="22"/>
          <w:lang w:val="uk-UA"/>
        </w:rPr>
        <w:t>, або</w:t>
      </w:r>
      <w:r w:rsidR="00903FE5" w:rsidRPr="00B1392B">
        <w:rPr>
          <w:bCs/>
          <w:sz w:val="22"/>
          <w:szCs w:val="22"/>
          <w:lang w:val="uk-UA"/>
        </w:rPr>
        <w:t xml:space="preserve"> розглядаються у  відповідності  до  законодавства України.</w:t>
      </w:r>
    </w:p>
    <w:p w14:paraId="4D2A6519" w14:textId="77777777" w:rsidR="00B37F0B" w:rsidRPr="00B1392B" w:rsidRDefault="00B37F0B" w:rsidP="009B7503">
      <w:pPr>
        <w:numPr>
          <w:ilvl w:val="0"/>
          <w:numId w:val="34"/>
        </w:numPr>
        <w:spacing w:before="120"/>
        <w:jc w:val="both"/>
        <w:rPr>
          <w:b/>
          <w:caps/>
          <w:sz w:val="22"/>
          <w:szCs w:val="22"/>
          <w:u w:val="single"/>
          <w:lang w:val="uk-UA"/>
        </w:rPr>
      </w:pPr>
      <w:r w:rsidRPr="00B1392B">
        <w:rPr>
          <w:b/>
          <w:caps/>
          <w:sz w:val="22"/>
          <w:szCs w:val="22"/>
          <w:u w:val="single"/>
          <w:lang w:val="uk-UA"/>
        </w:rPr>
        <w:t>К</w:t>
      </w:r>
      <w:r w:rsidR="00F44EBB" w:rsidRPr="00B1392B">
        <w:rPr>
          <w:b/>
          <w:caps/>
          <w:sz w:val="22"/>
          <w:szCs w:val="22"/>
          <w:u w:val="single"/>
          <w:lang w:val="uk-UA"/>
        </w:rPr>
        <w:t>ОНФІДЕНЦІЙНІСТЬ</w:t>
      </w:r>
    </w:p>
    <w:p w14:paraId="6E753F5B" w14:textId="77777777" w:rsidR="00B37F0B" w:rsidRPr="00B1392B" w:rsidRDefault="00B37F0B" w:rsidP="009B7503">
      <w:pPr>
        <w:pStyle w:val="af8"/>
        <w:numPr>
          <w:ilvl w:val="1"/>
          <w:numId w:val="34"/>
        </w:numPr>
        <w:tabs>
          <w:tab w:val="left" w:pos="567"/>
        </w:tabs>
        <w:jc w:val="both"/>
        <w:rPr>
          <w:bCs/>
          <w:sz w:val="22"/>
          <w:szCs w:val="22"/>
          <w:lang w:val="uk-UA"/>
        </w:rPr>
      </w:pPr>
      <w:r w:rsidRPr="00B1392B">
        <w:rPr>
          <w:bCs/>
          <w:sz w:val="22"/>
          <w:szCs w:val="22"/>
          <w:lang w:val="uk-UA"/>
        </w:rPr>
        <w:t xml:space="preserve">Сторони домовились, що </w:t>
      </w:r>
      <w:r w:rsidR="003A3622" w:rsidRPr="00B1392B">
        <w:rPr>
          <w:bCs/>
          <w:sz w:val="22"/>
          <w:szCs w:val="22"/>
          <w:lang w:val="uk-UA"/>
        </w:rPr>
        <w:t>будь-які відомості, що стали відомі сторонам під час укладання, виконання зміни чи припинення</w:t>
      </w:r>
      <w:r w:rsidRPr="00B1392B">
        <w:rPr>
          <w:bCs/>
          <w:sz w:val="22"/>
          <w:szCs w:val="22"/>
          <w:lang w:val="uk-UA"/>
        </w:rPr>
        <w:t xml:space="preserve"> Договору становлять конфіденційну інформацію і не можуть бути розголошені без попереднього письмового погодження з іншою Стороною протягом всього строку дії Договору і 5 років після його закінчення</w:t>
      </w:r>
      <w:r w:rsidR="00555D42" w:rsidRPr="00B1392B">
        <w:rPr>
          <w:bCs/>
          <w:sz w:val="22"/>
          <w:szCs w:val="22"/>
          <w:lang w:val="uk-UA"/>
        </w:rPr>
        <w:t>, за винятком випадків, передбачених чинним законодавством</w:t>
      </w:r>
      <w:r w:rsidRPr="00B1392B">
        <w:rPr>
          <w:bCs/>
          <w:sz w:val="22"/>
          <w:szCs w:val="22"/>
          <w:lang w:val="uk-UA"/>
        </w:rPr>
        <w:t>. Вищезазначені положення не мають відношення до жодної інформації, яка:</w:t>
      </w:r>
    </w:p>
    <w:p w14:paraId="230C66A5" w14:textId="77777777" w:rsidR="00B37F0B" w:rsidRPr="00B1392B" w:rsidRDefault="00B37F0B" w:rsidP="009B7503">
      <w:pPr>
        <w:pStyle w:val="af8"/>
        <w:tabs>
          <w:tab w:val="left" w:pos="567"/>
        </w:tabs>
        <w:ind w:left="360"/>
        <w:jc w:val="both"/>
        <w:rPr>
          <w:bCs/>
          <w:sz w:val="22"/>
          <w:szCs w:val="22"/>
          <w:lang w:val="uk-UA"/>
        </w:rPr>
      </w:pPr>
      <w:r w:rsidRPr="00B1392B">
        <w:rPr>
          <w:bCs/>
          <w:sz w:val="22"/>
          <w:szCs w:val="22"/>
          <w:lang w:val="uk-UA"/>
        </w:rPr>
        <w:t>а) отримана законно одержувачем від будь-якої третьої особи</w:t>
      </w:r>
      <w:r w:rsidR="00F334B2" w:rsidRPr="00B1392B">
        <w:rPr>
          <w:bCs/>
          <w:sz w:val="22"/>
          <w:szCs w:val="22"/>
          <w:lang w:val="uk-UA"/>
        </w:rPr>
        <w:t>;</w:t>
      </w:r>
    </w:p>
    <w:p w14:paraId="2DCA80AA" w14:textId="77777777" w:rsidR="00B37F0B" w:rsidRPr="00B1392B" w:rsidRDefault="00B37F0B" w:rsidP="009B7503">
      <w:pPr>
        <w:pStyle w:val="af8"/>
        <w:tabs>
          <w:tab w:val="left" w:pos="567"/>
        </w:tabs>
        <w:ind w:left="360"/>
        <w:jc w:val="both"/>
        <w:rPr>
          <w:bCs/>
          <w:sz w:val="22"/>
          <w:szCs w:val="22"/>
          <w:lang w:val="uk-UA"/>
        </w:rPr>
      </w:pPr>
      <w:r w:rsidRPr="00B1392B">
        <w:rPr>
          <w:bCs/>
          <w:sz w:val="22"/>
          <w:szCs w:val="22"/>
          <w:lang w:val="uk-UA"/>
        </w:rPr>
        <w:t>б) вже стала законно відомою одержувачу на дату розголошення</w:t>
      </w:r>
      <w:r w:rsidR="00F334B2" w:rsidRPr="00B1392B">
        <w:rPr>
          <w:bCs/>
          <w:sz w:val="22"/>
          <w:szCs w:val="22"/>
          <w:lang w:val="uk-UA"/>
        </w:rPr>
        <w:t>;</w:t>
      </w:r>
    </w:p>
    <w:p w14:paraId="4CB6C07D" w14:textId="77777777" w:rsidR="00B37F0B" w:rsidRPr="00B1392B" w:rsidRDefault="00B37F0B" w:rsidP="009B7503">
      <w:pPr>
        <w:pStyle w:val="af8"/>
        <w:tabs>
          <w:tab w:val="left" w:pos="567"/>
        </w:tabs>
        <w:ind w:left="360"/>
        <w:jc w:val="both"/>
        <w:rPr>
          <w:bCs/>
          <w:sz w:val="22"/>
          <w:szCs w:val="22"/>
          <w:lang w:val="uk-UA"/>
        </w:rPr>
      </w:pPr>
      <w:r w:rsidRPr="00B1392B">
        <w:rPr>
          <w:bCs/>
          <w:sz w:val="22"/>
          <w:szCs w:val="22"/>
          <w:lang w:val="uk-UA"/>
        </w:rPr>
        <w:t>в) є загально відомою</w:t>
      </w:r>
      <w:r w:rsidR="007479FF" w:rsidRPr="00B1392B">
        <w:rPr>
          <w:bCs/>
          <w:sz w:val="22"/>
          <w:szCs w:val="22"/>
          <w:lang w:val="uk-UA"/>
        </w:rPr>
        <w:t>;</w:t>
      </w:r>
    </w:p>
    <w:p w14:paraId="1A03673C" w14:textId="77777777" w:rsidR="007479FF" w:rsidRPr="00B1392B" w:rsidRDefault="007479FF" w:rsidP="009B7503">
      <w:pPr>
        <w:pStyle w:val="af8"/>
        <w:tabs>
          <w:tab w:val="left" w:pos="567"/>
        </w:tabs>
        <w:ind w:left="360"/>
        <w:jc w:val="both"/>
        <w:rPr>
          <w:bCs/>
          <w:sz w:val="22"/>
          <w:szCs w:val="22"/>
          <w:lang w:val="uk-UA"/>
        </w:rPr>
      </w:pPr>
      <w:r w:rsidRPr="00B1392B">
        <w:rPr>
          <w:bCs/>
          <w:sz w:val="22"/>
          <w:szCs w:val="22"/>
          <w:lang w:val="uk-UA"/>
        </w:rPr>
        <w:t>г) стосується інформації про заборгованість Абонента по грошовим зобов’язанням  перед Оператором за даним Договором та Угодами до нього, що перевищує  30 (тридцять) календарних днів з дати виставлення рахунку(</w:t>
      </w:r>
      <w:proofErr w:type="spellStart"/>
      <w:r w:rsidRPr="00B1392B">
        <w:rPr>
          <w:bCs/>
          <w:sz w:val="22"/>
          <w:szCs w:val="22"/>
          <w:lang w:val="uk-UA"/>
        </w:rPr>
        <w:t>ів</w:t>
      </w:r>
      <w:proofErr w:type="spellEnd"/>
      <w:r w:rsidRPr="00B1392B">
        <w:rPr>
          <w:bCs/>
          <w:sz w:val="22"/>
          <w:szCs w:val="22"/>
          <w:lang w:val="uk-UA"/>
        </w:rPr>
        <w:t xml:space="preserve">) за надані </w:t>
      </w:r>
      <w:r w:rsidR="00DC40FF" w:rsidRPr="00B1392B">
        <w:rPr>
          <w:bCs/>
          <w:sz w:val="22"/>
          <w:szCs w:val="22"/>
          <w:lang w:val="uk-UA"/>
        </w:rPr>
        <w:t xml:space="preserve">електронні комунікаційні </w:t>
      </w:r>
      <w:r w:rsidRPr="00B1392B">
        <w:rPr>
          <w:bCs/>
          <w:sz w:val="22"/>
          <w:szCs w:val="22"/>
          <w:lang w:val="uk-UA"/>
        </w:rPr>
        <w:t>послуги.</w:t>
      </w:r>
    </w:p>
    <w:p w14:paraId="0F9C2AE3" w14:textId="77777777" w:rsidR="00EB08E9" w:rsidRPr="00B1392B" w:rsidRDefault="00EB08E9" w:rsidP="009B7503">
      <w:pPr>
        <w:numPr>
          <w:ilvl w:val="0"/>
          <w:numId w:val="34"/>
        </w:numPr>
        <w:spacing w:before="120"/>
        <w:jc w:val="both"/>
        <w:rPr>
          <w:b/>
          <w:caps/>
          <w:sz w:val="22"/>
          <w:szCs w:val="22"/>
          <w:u w:val="single"/>
          <w:lang w:val="uk-UA"/>
        </w:rPr>
      </w:pPr>
      <w:r w:rsidRPr="00B1392B">
        <w:rPr>
          <w:b/>
          <w:caps/>
          <w:sz w:val="22"/>
          <w:szCs w:val="22"/>
          <w:u w:val="single"/>
          <w:lang w:val="uk-UA"/>
        </w:rPr>
        <w:t>ІНШІ УМОВИ</w:t>
      </w:r>
    </w:p>
    <w:p w14:paraId="752601E1" w14:textId="77777777" w:rsidR="00EB08E9" w:rsidRPr="00B1392B" w:rsidRDefault="00EB08E9" w:rsidP="009B7503">
      <w:pPr>
        <w:pStyle w:val="af8"/>
        <w:numPr>
          <w:ilvl w:val="1"/>
          <w:numId w:val="34"/>
        </w:numPr>
        <w:tabs>
          <w:tab w:val="left" w:pos="567"/>
        </w:tabs>
        <w:jc w:val="both"/>
        <w:rPr>
          <w:bCs/>
          <w:sz w:val="22"/>
          <w:szCs w:val="22"/>
          <w:lang w:val="uk-UA"/>
        </w:rPr>
      </w:pPr>
      <w:r w:rsidRPr="00B1392B">
        <w:rPr>
          <w:bCs/>
          <w:sz w:val="22"/>
          <w:szCs w:val="22"/>
          <w:lang w:val="uk-UA"/>
        </w:rPr>
        <w:t xml:space="preserve">Внесення змін чи/та доповнень до Договору може бути здійснене Сторонами тільки в письмовому вигляді у відповідності до порядку, </w:t>
      </w:r>
      <w:r w:rsidR="00903FE5" w:rsidRPr="00B1392B">
        <w:rPr>
          <w:bCs/>
          <w:sz w:val="22"/>
          <w:szCs w:val="22"/>
          <w:lang w:val="uk-UA"/>
        </w:rPr>
        <w:t>передбаченого законодавством</w:t>
      </w:r>
      <w:r w:rsidRPr="00B1392B">
        <w:rPr>
          <w:bCs/>
          <w:sz w:val="22"/>
          <w:szCs w:val="22"/>
          <w:lang w:val="uk-UA"/>
        </w:rPr>
        <w:t xml:space="preserve"> України. Одностороння зміна умов чи відмова виконувати умови Договору є неприпустимою, за винятків випадків, передбачених  Договором та Угодами до нього.</w:t>
      </w:r>
    </w:p>
    <w:p w14:paraId="4E231683" w14:textId="77777777" w:rsidR="00EA4728" w:rsidRPr="00B1392B" w:rsidRDefault="00EA4728" w:rsidP="009B7503">
      <w:pPr>
        <w:pStyle w:val="af8"/>
        <w:numPr>
          <w:ilvl w:val="1"/>
          <w:numId w:val="34"/>
        </w:numPr>
        <w:tabs>
          <w:tab w:val="left" w:pos="567"/>
        </w:tabs>
        <w:jc w:val="both"/>
        <w:rPr>
          <w:bCs/>
          <w:sz w:val="22"/>
          <w:szCs w:val="22"/>
          <w:lang w:val="uk-UA"/>
        </w:rPr>
      </w:pPr>
      <w:r w:rsidRPr="00B1392B">
        <w:rPr>
          <w:bCs/>
          <w:sz w:val="22"/>
          <w:szCs w:val="22"/>
          <w:lang w:val="uk-UA"/>
        </w:rPr>
        <w:lastRenderedPageBreak/>
        <w:t xml:space="preserve">Укладаючи договір Абонент автоматично погоджується з повним та безумовним прийняттям положень Договору/Угод до нього </w:t>
      </w:r>
      <w:r w:rsidR="00903FE5" w:rsidRPr="00B1392B">
        <w:rPr>
          <w:bCs/>
          <w:sz w:val="22"/>
          <w:szCs w:val="22"/>
          <w:lang w:val="uk-UA"/>
        </w:rPr>
        <w:t>та Умов</w:t>
      </w:r>
      <w:r w:rsidRPr="00B1392B">
        <w:rPr>
          <w:bCs/>
          <w:sz w:val="22"/>
          <w:szCs w:val="22"/>
          <w:lang w:val="uk-UA"/>
        </w:rPr>
        <w:t xml:space="preserve"> користування, затверджених Оператором та оприлюднених на офіційному сайті </w:t>
      </w:r>
      <w:r w:rsidR="008C2778" w:rsidRPr="00B1392B">
        <w:rPr>
          <w:bCs/>
          <w:sz w:val="22"/>
          <w:szCs w:val="22"/>
          <w:lang w:val="uk-UA"/>
        </w:rPr>
        <w:t>Оператора</w:t>
      </w:r>
      <w:r w:rsidRPr="00B1392B">
        <w:rPr>
          <w:bCs/>
          <w:sz w:val="22"/>
          <w:szCs w:val="22"/>
          <w:lang w:val="uk-UA"/>
        </w:rPr>
        <w:t>.</w:t>
      </w:r>
    </w:p>
    <w:p w14:paraId="33239082" w14:textId="77777777" w:rsidR="00675241" w:rsidRPr="00B1392B" w:rsidRDefault="00EA4728" w:rsidP="009B7503">
      <w:pPr>
        <w:pStyle w:val="af8"/>
        <w:numPr>
          <w:ilvl w:val="1"/>
          <w:numId w:val="34"/>
        </w:numPr>
        <w:tabs>
          <w:tab w:val="left" w:pos="567"/>
        </w:tabs>
        <w:jc w:val="both"/>
        <w:rPr>
          <w:bCs/>
          <w:sz w:val="22"/>
          <w:szCs w:val="22"/>
          <w:lang w:val="uk-UA"/>
        </w:rPr>
      </w:pPr>
      <w:r w:rsidRPr="00B1392B">
        <w:rPr>
          <w:bCs/>
          <w:sz w:val="22"/>
          <w:szCs w:val="22"/>
          <w:lang w:val="uk-UA"/>
        </w:rPr>
        <w:t xml:space="preserve">Підписуючи цей договір Абонент надає згоду на обробку його персональних даних та/або передачу третім особам для цілей, пов’язаних з наданням та отриманням </w:t>
      </w:r>
      <w:r w:rsidR="00DC40FF" w:rsidRPr="00B1392B">
        <w:rPr>
          <w:bCs/>
          <w:sz w:val="22"/>
          <w:szCs w:val="22"/>
          <w:lang w:val="uk-UA"/>
        </w:rPr>
        <w:t>електронних комунікаційних</w:t>
      </w:r>
      <w:r w:rsidRPr="00B1392B">
        <w:rPr>
          <w:bCs/>
          <w:sz w:val="22"/>
          <w:szCs w:val="22"/>
          <w:lang w:val="uk-UA"/>
        </w:rPr>
        <w:t xml:space="preserve"> послуг, обслуговуванням абонентів та супроводженням технологічних чи інших процесів Оператора, а також підтверджує, що попереджений про їх внесення до баз персональних даних Оператора та про свої права, визначені Законом України «Про захист персональних даних», мету збору даних та осіб, яким передаються його персональні дані. Оператор вправі здійснювати обробку персональних даних як самостійно, так і доручивши її розпоряднику бази персональних даних.</w:t>
      </w:r>
    </w:p>
    <w:p w14:paraId="766B9ACC" w14:textId="77777777" w:rsidR="00BC3AA9" w:rsidRPr="00B1392B" w:rsidRDefault="00BC3AA9" w:rsidP="009B7503">
      <w:pPr>
        <w:pStyle w:val="af8"/>
        <w:numPr>
          <w:ilvl w:val="1"/>
          <w:numId w:val="34"/>
        </w:numPr>
        <w:tabs>
          <w:tab w:val="left" w:pos="567"/>
        </w:tabs>
        <w:jc w:val="both"/>
        <w:rPr>
          <w:bCs/>
          <w:sz w:val="22"/>
          <w:szCs w:val="22"/>
          <w:lang w:val="uk-UA"/>
        </w:rPr>
      </w:pPr>
      <w:r w:rsidRPr="00B1392B">
        <w:rPr>
          <w:bCs/>
          <w:sz w:val="22"/>
          <w:szCs w:val="22"/>
          <w:lang w:val="uk-UA"/>
        </w:rPr>
        <w:t>Оператор підтверджує, що є платником податку на прибуток на загальних умовах за ставкою, згідно чинного законодавства.</w:t>
      </w:r>
    </w:p>
    <w:p w14:paraId="191E8091" w14:textId="77777777" w:rsidR="00B37F0B" w:rsidRPr="00B1392B" w:rsidRDefault="00BF55E0" w:rsidP="009B7503">
      <w:pPr>
        <w:pStyle w:val="af8"/>
        <w:numPr>
          <w:ilvl w:val="1"/>
          <w:numId w:val="34"/>
        </w:numPr>
        <w:tabs>
          <w:tab w:val="left" w:pos="567"/>
        </w:tabs>
        <w:jc w:val="both"/>
        <w:rPr>
          <w:bCs/>
          <w:sz w:val="22"/>
          <w:szCs w:val="22"/>
          <w:lang w:val="uk-UA"/>
        </w:rPr>
      </w:pPr>
      <w:r w:rsidRPr="00B1392B">
        <w:rPr>
          <w:bCs/>
          <w:sz w:val="22"/>
          <w:szCs w:val="22"/>
          <w:lang w:val="uk-UA"/>
        </w:rPr>
        <w:t>Абонент</w:t>
      </w:r>
      <w:r w:rsidR="00B37F0B" w:rsidRPr="00B1392B">
        <w:rPr>
          <w:bCs/>
          <w:sz w:val="22"/>
          <w:szCs w:val="22"/>
          <w:lang w:val="uk-UA"/>
        </w:rPr>
        <w:t xml:space="preserve"> має</w:t>
      </w:r>
      <w:r w:rsidR="00880C8F" w:rsidRPr="00B1392B">
        <w:rPr>
          <w:bCs/>
          <w:sz w:val="22"/>
          <w:szCs w:val="22"/>
          <w:lang w:val="uk-UA"/>
        </w:rPr>
        <w:t xml:space="preserve"> / не ма</w:t>
      </w:r>
      <w:r w:rsidR="00A53194" w:rsidRPr="00B1392B">
        <w:rPr>
          <w:bCs/>
          <w:sz w:val="22"/>
          <w:szCs w:val="22"/>
          <w:lang w:val="uk-UA"/>
        </w:rPr>
        <w:t>є (необхідне підкреслити)</w:t>
      </w:r>
      <w:r w:rsidR="00B37F0B" w:rsidRPr="00B1392B">
        <w:rPr>
          <w:bCs/>
          <w:sz w:val="22"/>
          <w:szCs w:val="22"/>
          <w:lang w:val="uk-UA"/>
        </w:rPr>
        <w:t xml:space="preserve"> статус платника податку на прибуток підприємства </w:t>
      </w:r>
    </w:p>
    <w:p w14:paraId="1E74690C" w14:textId="4B8269D4" w:rsidR="001B25B4" w:rsidRPr="001B25B4" w:rsidRDefault="00213B58" w:rsidP="001B25B4">
      <w:pPr>
        <w:pStyle w:val="af8"/>
        <w:numPr>
          <w:ilvl w:val="1"/>
          <w:numId w:val="34"/>
        </w:numPr>
        <w:tabs>
          <w:tab w:val="left" w:pos="567"/>
        </w:tabs>
        <w:jc w:val="both"/>
        <w:rPr>
          <w:bCs/>
          <w:sz w:val="22"/>
          <w:szCs w:val="22"/>
          <w:lang w:val="uk-UA"/>
        </w:rPr>
      </w:pPr>
      <w:r w:rsidRPr="00B1392B">
        <w:rPr>
          <w:bCs/>
          <w:sz w:val="22"/>
          <w:szCs w:val="22"/>
          <w:lang w:val="uk-UA"/>
        </w:rPr>
        <w:t>Своїм підписом Абонент підтверджує</w:t>
      </w:r>
      <w:r w:rsidR="00F40E98" w:rsidRPr="00B1392B">
        <w:rPr>
          <w:bCs/>
          <w:sz w:val="22"/>
          <w:szCs w:val="22"/>
          <w:lang w:val="uk-UA"/>
        </w:rPr>
        <w:t xml:space="preserve"> правильність заповнених ним відомостей </w:t>
      </w:r>
      <w:r w:rsidR="00903FE5" w:rsidRPr="00B1392B">
        <w:rPr>
          <w:bCs/>
          <w:sz w:val="22"/>
          <w:szCs w:val="22"/>
          <w:lang w:val="uk-UA"/>
        </w:rPr>
        <w:t>та ознайомлений</w:t>
      </w:r>
      <w:r w:rsidRPr="00B1392B">
        <w:rPr>
          <w:bCs/>
          <w:sz w:val="22"/>
          <w:szCs w:val="22"/>
          <w:lang w:val="uk-UA"/>
        </w:rPr>
        <w:t xml:space="preserve"> з тарифами Оператора, Умовами </w:t>
      </w:r>
      <w:r w:rsidR="00903FE5" w:rsidRPr="00B1392B">
        <w:rPr>
          <w:bCs/>
          <w:sz w:val="22"/>
          <w:szCs w:val="22"/>
          <w:lang w:val="uk-UA"/>
        </w:rPr>
        <w:t>користування, Законом</w:t>
      </w:r>
      <w:r w:rsidR="009510A1" w:rsidRPr="00B1392B">
        <w:rPr>
          <w:bCs/>
          <w:sz w:val="22"/>
          <w:szCs w:val="22"/>
          <w:lang w:val="uk-UA"/>
        </w:rPr>
        <w:t xml:space="preserve"> України «Про </w:t>
      </w:r>
      <w:r w:rsidR="00FC3270" w:rsidRPr="00B1392B">
        <w:rPr>
          <w:bCs/>
          <w:sz w:val="22"/>
          <w:szCs w:val="22"/>
          <w:lang w:val="uk-UA"/>
        </w:rPr>
        <w:t xml:space="preserve">електронні </w:t>
      </w:r>
      <w:r w:rsidR="009510A1" w:rsidRPr="00B1392B">
        <w:rPr>
          <w:bCs/>
          <w:sz w:val="22"/>
          <w:szCs w:val="22"/>
          <w:lang w:val="uk-UA"/>
        </w:rPr>
        <w:t>комунікації», Постанов</w:t>
      </w:r>
      <w:r w:rsidR="00214FCF" w:rsidRPr="00B1392B">
        <w:rPr>
          <w:bCs/>
          <w:sz w:val="22"/>
          <w:szCs w:val="22"/>
          <w:lang w:val="uk-UA"/>
        </w:rPr>
        <w:t>ою</w:t>
      </w:r>
      <w:r w:rsidR="009510A1" w:rsidRPr="00B1392B">
        <w:rPr>
          <w:bCs/>
          <w:sz w:val="22"/>
          <w:szCs w:val="22"/>
          <w:lang w:val="uk-UA"/>
        </w:rPr>
        <w:t xml:space="preserve"> </w:t>
      </w:r>
      <w:r w:rsidR="001B25B4" w:rsidRPr="001B25B4">
        <w:rPr>
          <w:bCs/>
          <w:sz w:val="22"/>
          <w:szCs w:val="22"/>
          <w:lang w:val="uk-UA"/>
        </w:rPr>
        <w:t>№761 від 25.06.2025р.</w:t>
      </w:r>
    </w:p>
    <w:p w14:paraId="546BB106" w14:textId="77777777" w:rsidR="00903FE5" w:rsidRPr="001B25B4" w:rsidRDefault="00903FE5" w:rsidP="001B25B4">
      <w:pPr>
        <w:pStyle w:val="af8"/>
        <w:numPr>
          <w:ilvl w:val="1"/>
          <w:numId w:val="34"/>
        </w:numPr>
        <w:tabs>
          <w:tab w:val="left" w:pos="567"/>
        </w:tabs>
        <w:jc w:val="both"/>
        <w:rPr>
          <w:bCs/>
          <w:sz w:val="22"/>
          <w:szCs w:val="22"/>
          <w:lang w:val="uk-UA"/>
        </w:rPr>
        <w:sectPr w:rsidR="00903FE5" w:rsidRPr="001B25B4" w:rsidSect="000279BC">
          <w:footerReference w:type="even" r:id="rId14"/>
          <w:footerReference w:type="default" r:id="rId15"/>
          <w:type w:val="continuous"/>
          <w:pgSz w:w="11909" w:h="16834" w:code="9"/>
          <w:pgMar w:top="567" w:right="1021" w:bottom="709" w:left="1021" w:header="567" w:footer="113" w:gutter="0"/>
          <w:paperSrc w:first="15" w:other="15"/>
          <w:cols w:space="720"/>
          <w:titlePg/>
        </w:sectPr>
      </w:pPr>
    </w:p>
    <w:p w14:paraId="427310EA" w14:textId="77777777" w:rsidR="00903FE5" w:rsidRPr="00B1392B" w:rsidRDefault="00EB08E9" w:rsidP="009B7503">
      <w:pPr>
        <w:numPr>
          <w:ilvl w:val="0"/>
          <w:numId w:val="34"/>
        </w:numPr>
        <w:spacing w:before="120"/>
        <w:jc w:val="both"/>
        <w:rPr>
          <w:b/>
          <w:caps/>
          <w:sz w:val="22"/>
          <w:szCs w:val="22"/>
          <w:u w:val="single"/>
          <w:lang w:val="uk-UA"/>
        </w:rPr>
      </w:pPr>
      <w:r w:rsidRPr="00B1392B">
        <w:rPr>
          <w:b/>
          <w:caps/>
          <w:sz w:val="22"/>
          <w:szCs w:val="22"/>
          <w:u w:val="single"/>
          <w:lang w:val="uk-UA"/>
        </w:rPr>
        <w:t>Юридичні адреси, банківські реквізити та підписи</w:t>
      </w:r>
    </w:p>
    <w:p w14:paraId="535CC3C3" w14:textId="77777777" w:rsidR="00D01FA5" w:rsidRPr="00B1392B" w:rsidRDefault="00D01FA5" w:rsidP="00D01FA5">
      <w:pPr>
        <w:spacing w:before="120"/>
        <w:ind w:left="360"/>
        <w:jc w:val="both"/>
        <w:rPr>
          <w:b/>
          <w:caps/>
          <w:sz w:val="22"/>
          <w:szCs w:val="22"/>
          <w:u w:val="single"/>
          <w:lang w:val="uk-UA"/>
        </w:rPr>
      </w:pPr>
    </w:p>
    <w:tbl>
      <w:tblPr>
        <w:tblW w:w="10031" w:type="dxa"/>
        <w:tblInd w:w="536" w:type="dxa"/>
        <w:tblLayout w:type="fixed"/>
        <w:tblLook w:val="0000" w:firstRow="0" w:lastRow="0" w:firstColumn="0" w:lastColumn="0" w:noHBand="0" w:noVBand="0"/>
      </w:tblPr>
      <w:tblGrid>
        <w:gridCol w:w="5070"/>
        <w:gridCol w:w="4961"/>
      </w:tblGrid>
      <w:tr w:rsidR="00B1392B" w:rsidRPr="00B1392B" w14:paraId="329A45C5" w14:textId="77777777" w:rsidTr="008F6FDA">
        <w:trPr>
          <w:trHeight w:val="277"/>
        </w:trPr>
        <w:tc>
          <w:tcPr>
            <w:tcW w:w="5070" w:type="dxa"/>
          </w:tcPr>
          <w:p w14:paraId="28CEF91E" w14:textId="77777777" w:rsidR="00B1392B" w:rsidRPr="00B1392B" w:rsidRDefault="00B1392B" w:rsidP="008F6FDA">
            <w:pPr>
              <w:rPr>
                <w:b/>
                <w:sz w:val="22"/>
                <w:szCs w:val="22"/>
                <w:lang w:val="uk-UA"/>
              </w:rPr>
            </w:pPr>
            <w:r w:rsidRPr="00B1392B">
              <w:rPr>
                <w:b/>
                <w:noProof/>
                <w:color w:val="000000"/>
                <w:sz w:val="22"/>
                <w:szCs w:val="22"/>
                <w:lang w:val="uk-UA" w:eastAsia="uk-UA"/>
              </w:rPr>
              <mc:AlternateContent>
                <mc:Choice Requires="wps">
                  <w:drawing>
                    <wp:anchor distT="0" distB="0" distL="114300" distR="114300" simplePos="0" relativeHeight="251661312" behindDoc="0" locked="0" layoutInCell="0" allowOverlap="1" wp14:anchorId="52BFD9C8" wp14:editId="2512A759">
                      <wp:simplePos x="0" y="0"/>
                      <wp:positionH relativeFrom="column">
                        <wp:posOffset>-1851660</wp:posOffset>
                      </wp:positionH>
                      <wp:positionV relativeFrom="paragraph">
                        <wp:posOffset>731520</wp:posOffset>
                      </wp:positionV>
                      <wp:extent cx="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EF1C69"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8pt,57.6pt" to="-145.8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D6&#10;lZXS3AAAAA0BAAAPAAAAZHJzL2Rvd25yZXYueG1sTI9BS8NAEIXvgv9hGcFLaTeJWDRmU0TNzYtV&#10;8TrNjkkwO5tmt2301zuFgh7nvY837xWryfVqT2PoPBtIFwko4trbjhsDb6/V/AZUiMgWe89k4JsC&#10;rMrzswJz6w/8Qvt1bJSEcMjRQBvjkGsd6pYchoUfiMX79KPDKOfYaDviQcJdr7MkWWqHHcuHFgd6&#10;aKn+Wu+cgVC907b6mdWz5OOq8ZRtH5+f0JjLi+n+DlSkKf7BcKwv1aGUThu/YxtUb2Ce3aZLYcVJ&#10;rzNQgpykzUnSZaH/ryh/AQAA//8DAFBLAQItABQABgAIAAAAIQC2gziS/gAAAOEBAAATAAAAAAAA&#10;AAAAAAAAAAAAAABbQ29udGVudF9UeXBlc10ueG1sUEsBAi0AFAAGAAgAAAAhADj9If/WAAAAlAEA&#10;AAsAAAAAAAAAAAAAAAAALwEAAF9yZWxzLy5yZWxzUEsBAi0AFAAGAAgAAAAhACmcln4LAgAAIgQA&#10;AA4AAAAAAAAAAAAAAAAALgIAAGRycy9lMm9Eb2MueG1sUEsBAi0AFAAGAAgAAAAhAPqVldLcAAAA&#10;DQEAAA8AAAAAAAAAAAAAAAAAZQQAAGRycy9kb3ducmV2LnhtbFBLBQYAAAAABAAEAPMAAABuBQAA&#10;AAA=&#10;" o:allowincell="f"/>
                  </w:pict>
                </mc:Fallback>
              </mc:AlternateContent>
            </w:r>
            <w:r w:rsidRPr="00B1392B">
              <w:rPr>
                <w:b/>
                <w:color w:val="000000"/>
                <w:sz w:val="22"/>
                <w:szCs w:val="22"/>
                <w:lang w:val="uk-UA"/>
              </w:rPr>
              <w:t>Оператор:</w:t>
            </w:r>
          </w:p>
        </w:tc>
        <w:tc>
          <w:tcPr>
            <w:tcW w:w="4961" w:type="dxa"/>
          </w:tcPr>
          <w:p w14:paraId="2737AF3E" w14:textId="77777777" w:rsidR="00B1392B" w:rsidRPr="00B1392B" w:rsidRDefault="00B1392B" w:rsidP="008F6FDA">
            <w:pPr>
              <w:rPr>
                <w:b/>
                <w:color w:val="000000"/>
                <w:sz w:val="22"/>
                <w:szCs w:val="22"/>
                <w:lang w:val="uk-UA"/>
              </w:rPr>
            </w:pPr>
            <w:r w:rsidRPr="00B1392B">
              <w:rPr>
                <w:b/>
                <w:color w:val="000000"/>
                <w:sz w:val="22"/>
                <w:szCs w:val="22"/>
                <w:lang w:val="uk-UA"/>
              </w:rPr>
              <w:t>Абонент:</w:t>
            </w:r>
          </w:p>
          <w:p w14:paraId="1E4AB1F8" w14:textId="77777777" w:rsidR="00B1392B" w:rsidRPr="00B1392B" w:rsidRDefault="00B1392B" w:rsidP="008F6FDA">
            <w:pPr>
              <w:rPr>
                <w:b/>
                <w:sz w:val="22"/>
                <w:szCs w:val="22"/>
                <w:lang w:val="uk-UA"/>
              </w:rPr>
            </w:pPr>
          </w:p>
        </w:tc>
      </w:tr>
      <w:tr w:rsidR="00B1392B" w:rsidRPr="001B25B4" w14:paraId="10E5320E" w14:textId="77777777" w:rsidTr="008F6FDA">
        <w:trPr>
          <w:trHeight w:val="1819"/>
        </w:trPr>
        <w:tc>
          <w:tcPr>
            <w:tcW w:w="5070" w:type="dxa"/>
          </w:tcPr>
          <w:p w14:paraId="637365C4" w14:textId="77777777" w:rsidR="00B1392B" w:rsidRPr="00B1392B" w:rsidRDefault="00B1392B" w:rsidP="008F6FDA">
            <w:pPr>
              <w:rPr>
                <w:b/>
                <w:bCs/>
                <w:sz w:val="22"/>
                <w:szCs w:val="22"/>
                <w:lang w:val="uk-UA" w:eastAsia="ru-RU"/>
              </w:rPr>
            </w:pPr>
            <w:r w:rsidRPr="00B1392B">
              <w:rPr>
                <w:b/>
                <w:bCs/>
                <w:sz w:val="22"/>
                <w:szCs w:val="22"/>
                <w:lang w:val="uk-UA" w:eastAsia="ru-RU"/>
              </w:rPr>
              <w:t xml:space="preserve">ПрАТ «ВФ Україна» </w:t>
            </w:r>
          </w:p>
          <w:p w14:paraId="5D13E9D1" w14:textId="77777777" w:rsidR="00B1392B" w:rsidRPr="00B1392B" w:rsidRDefault="00B1392B" w:rsidP="008F6FDA">
            <w:pPr>
              <w:rPr>
                <w:bCs/>
                <w:sz w:val="22"/>
                <w:szCs w:val="22"/>
                <w:lang w:val="uk-UA" w:eastAsia="ru-RU"/>
              </w:rPr>
            </w:pPr>
            <w:r w:rsidRPr="00B1392B">
              <w:rPr>
                <w:bCs/>
                <w:sz w:val="22"/>
                <w:szCs w:val="22"/>
                <w:lang w:val="uk-UA" w:eastAsia="ru-RU"/>
              </w:rPr>
              <w:t xml:space="preserve">Адреса: </w:t>
            </w:r>
          </w:p>
          <w:p w14:paraId="5FFDDA0E" w14:textId="77777777" w:rsidR="00B1392B" w:rsidRPr="00B1392B" w:rsidRDefault="00B1392B" w:rsidP="008F6FDA">
            <w:pPr>
              <w:rPr>
                <w:bCs/>
                <w:sz w:val="22"/>
                <w:szCs w:val="22"/>
                <w:lang w:val="uk-UA" w:eastAsia="ru-RU"/>
              </w:rPr>
            </w:pPr>
            <w:r w:rsidRPr="00B1392B">
              <w:rPr>
                <w:bCs/>
                <w:sz w:val="22"/>
                <w:szCs w:val="22"/>
                <w:lang w:val="uk-UA" w:eastAsia="ru-RU"/>
              </w:rPr>
              <w:t>01601, Україна, Київ, вул. Лейпцизька, 15</w:t>
            </w:r>
          </w:p>
          <w:p w14:paraId="28A330D7" w14:textId="77777777" w:rsidR="00B1392B" w:rsidRPr="00B1392B" w:rsidRDefault="00B1392B" w:rsidP="008F6FDA">
            <w:pPr>
              <w:rPr>
                <w:bCs/>
                <w:sz w:val="22"/>
                <w:szCs w:val="22"/>
                <w:lang w:val="uk-UA" w:eastAsia="ru-RU"/>
              </w:rPr>
            </w:pPr>
            <w:r w:rsidRPr="00B1392B">
              <w:rPr>
                <w:bCs/>
                <w:sz w:val="22"/>
                <w:szCs w:val="22"/>
                <w:lang w:val="uk-UA" w:eastAsia="ru-RU"/>
              </w:rPr>
              <w:t>ЄДРПОУ 14333937</w:t>
            </w:r>
          </w:p>
          <w:p w14:paraId="17957536" w14:textId="77777777" w:rsidR="00B1392B" w:rsidRPr="00B1392B" w:rsidRDefault="00B1392B" w:rsidP="008F6FDA">
            <w:pPr>
              <w:rPr>
                <w:bCs/>
                <w:sz w:val="22"/>
                <w:szCs w:val="22"/>
                <w:lang w:val="uk-UA" w:eastAsia="ru-RU"/>
              </w:rPr>
            </w:pPr>
            <w:r w:rsidRPr="00B1392B">
              <w:rPr>
                <w:bCs/>
                <w:sz w:val="22"/>
                <w:szCs w:val="22"/>
                <w:lang w:val="uk-UA" w:eastAsia="ru-RU"/>
              </w:rPr>
              <w:t>Банк АТ "Райффайзен Банк"</w:t>
            </w:r>
          </w:p>
          <w:p w14:paraId="5BBE4892" w14:textId="77777777" w:rsidR="00BC5C8D" w:rsidRPr="00657A6B" w:rsidRDefault="00B1392B" w:rsidP="00BC5C8D">
            <w:pPr>
              <w:ind w:right="616"/>
              <w:rPr>
                <w:sz w:val="22"/>
                <w:szCs w:val="22"/>
                <w:lang w:val="uk-UA"/>
              </w:rPr>
            </w:pPr>
            <w:r w:rsidRPr="00B1392B">
              <w:rPr>
                <w:bCs/>
                <w:sz w:val="22"/>
                <w:szCs w:val="22"/>
                <w:lang w:val="uk-UA" w:eastAsia="ru-RU"/>
              </w:rPr>
              <w:t xml:space="preserve">IBAN </w:t>
            </w:r>
            <w:r w:rsidR="00BC5C8D" w:rsidRPr="00657A6B">
              <w:rPr>
                <w:sz w:val="22"/>
                <w:szCs w:val="22"/>
                <w:lang w:val="uk-UA"/>
              </w:rPr>
              <w:t>UA763003350000026007343989211</w:t>
            </w:r>
          </w:p>
          <w:p w14:paraId="2DF2EC78" w14:textId="77777777" w:rsidR="00B1392B" w:rsidRPr="00B1392B" w:rsidRDefault="00B1392B" w:rsidP="008F6FDA">
            <w:pPr>
              <w:rPr>
                <w:bCs/>
                <w:sz w:val="22"/>
                <w:szCs w:val="22"/>
                <w:lang w:val="uk-UA" w:eastAsia="ru-RU"/>
              </w:rPr>
            </w:pPr>
            <w:r w:rsidRPr="00B1392B">
              <w:rPr>
                <w:bCs/>
                <w:sz w:val="22"/>
                <w:szCs w:val="22"/>
                <w:lang w:val="uk-UA" w:eastAsia="ru-RU"/>
              </w:rPr>
              <w:t xml:space="preserve">Інд. податковий номер 143339326658 </w:t>
            </w:r>
          </w:p>
        </w:tc>
        <w:tc>
          <w:tcPr>
            <w:tcW w:w="4961" w:type="dxa"/>
          </w:tcPr>
          <w:p w14:paraId="5B6692DB" w14:textId="77777777" w:rsidR="00B1392B" w:rsidRPr="00B1392B" w:rsidRDefault="00B1392B" w:rsidP="008F6FDA">
            <w:pPr>
              <w:rPr>
                <w:bCs/>
                <w:sz w:val="22"/>
                <w:szCs w:val="22"/>
                <w:lang w:val="uk-UA" w:eastAsia="ru-RU"/>
              </w:rPr>
            </w:pPr>
            <w:r w:rsidRPr="00B1392B">
              <w:rPr>
                <w:bCs/>
                <w:sz w:val="22"/>
                <w:szCs w:val="22"/>
                <w:lang w:val="uk-UA" w:eastAsia="ru-RU"/>
              </w:rPr>
              <w:t>_____________________________________</w:t>
            </w:r>
          </w:p>
          <w:p w14:paraId="091CBE8B" w14:textId="77777777" w:rsidR="00B1392B" w:rsidRPr="00B1392B" w:rsidRDefault="00B1392B" w:rsidP="008F6FDA">
            <w:pPr>
              <w:rPr>
                <w:bCs/>
                <w:sz w:val="22"/>
                <w:szCs w:val="22"/>
                <w:lang w:val="uk-UA" w:eastAsia="ru-RU"/>
              </w:rPr>
            </w:pPr>
            <w:r w:rsidRPr="00B1392B">
              <w:rPr>
                <w:bCs/>
                <w:sz w:val="22"/>
                <w:szCs w:val="22"/>
                <w:lang w:val="uk-UA" w:eastAsia="ru-RU"/>
              </w:rPr>
              <w:t xml:space="preserve">Адреса: </w:t>
            </w:r>
          </w:p>
          <w:p w14:paraId="2EC68BF3" w14:textId="77777777" w:rsidR="00B1392B" w:rsidRPr="00B1392B" w:rsidRDefault="00B1392B" w:rsidP="008F6FDA">
            <w:pPr>
              <w:rPr>
                <w:bCs/>
                <w:sz w:val="22"/>
                <w:szCs w:val="22"/>
                <w:lang w:val="uk-UA" w:eastAsia="ru-RU"/>
              </w:rPr>
            </w:pPr>
            <w:r w:rsidRPr="00B1392B">
              <w:rPr>
                <w:bCs/>
                <w:sz w:val="22"/>
                <w:szCs w:val="22"/>
                <w:lang w:val="uk-UA" w:eastAsia="ru-RU"/>
              </w:rPr>
              <w:t>_____________________________________</w:t>
            </w:r>
          </w:p>
          <w:p w14:paraId="11F3BEA0" w14:textId="77777777" w:rsidR="00B1392B" w:rsidRPr="00B1392B" w:rsidRDefault="00B1392B" w:rsidP="008F6FDA">
            <w:pPr>
              <w:rPr>
                <w:bCs/>
                <w:sz w:val="22"/>
                <w:szCs w:val="22"/>
                <w:lang w:val="uk-UA" w:eastAsia="ru-RU"/>
              </w:rPr>
            </w:pPr>
            <w:r w:rsidRPr="00B1392B">
              <w:rPr>
                <w:bCs/>
                <w:sz w:val="22"/>
                <w:szCs w:val="22"/>
                <w:lang w:val="uk-UA" w:eastAsia="ru-RU"/>
              </w:rPr>
              <w:t>ЄДРПОУ __________________</w:t>
            </w:r>
          </w:p>
          <w:p w14:paraId="4EE4AF54" w14:textId="77777777" w:rsidR="00B1392B" w:rsidRPr="00B1392B" w:rsidRDefault="00B1392B" w:rsidP="008F6FDA">
            <w:pPr>
              <w:rPr>
                <w:bCs/>
                <w:sz w:val="22"/>
                <w:szCs w:val="22"/>
                <w:lang w:val="uk-UA" w:eastAsia="ru-RU"/>
              </w:rPr>
            </w:pPr>
            <w:r w:rsidRPr="00B1392B">
              <w:rPr>
                <w:bCs/>
                <w:sz w:val="22"/>
                <w:szCs w:val="22"/>
                <w:lang w:val="uk-UA" w:eastAsia="ru-RU"/>
              </w:rPr>
              <w:t>в ___________________________________</w:t>
            </w:r>
          </w:p>
          <w:p w14:paraId="362713FD" w14:textId="77777777" w:rsidR="00B1392B" w:rsidRPr="00B1392B" w:rsidRDefault="00B1392B" w:rsidP="008F6FDA">
            <w:pPr>
              <w:rPr>
                <w:bCs/>
                <w:sz w:val="22"/>
                <w:szCs w:val="22"/>
                <w:lang w:val="uk-UA" w:eastAsia="ru-RU"/>
              </w:rPr>
            </w:pPr>
            <w:r w:rsidRPr="00B1392B">
              <w:rPr>
                <w:bCs/>
                <w:sz w:val="22"/>
                <w:szCs w:val="22"/>
                <w:lang w:val="uk-UA" w:eastAsia="ru-RU"/>
              </w:rPr>
              <w:t>IBAN _____________</w:t>
            </w:r>
          </w:p>
          <w:p w14:paraId="1436AF06" w14:textId="77777777" w:rsidR="00B1392B" w:rsidRPr="00B1392B" w:rsidRDefault="00B1392B" w:rsidP="008F6FDA">
            <w:pPr>
              <w:rPr>
                <w:bCs/>
                <w:sz w:val="22"/>
                <w:szCs w:val="22"/>
                <w:lang w:val="uk-UA" w:eastAsia="ru-RU"/>
              </w:rPr>
            </w:pPr>
            <w:r w:rsidRPr="00B1392B">
              <w:rPr>
                <w:bCs/>
                <w:sz w:val="22"/>
                <w:szCs w:val="22"/>
                <w:lang w:val="uk-UA" w:eastAsia="ru-RU"/>
              </w:rPr>
              <w:t>Інд. податковий номер _________________</w:t>
            </w:r>
          </w:p>
        </w:tc>
      </w:tr>
      <w:tr w:rsidR="00B1392B" w:rsidRPr="00B1392B" w14:paraId="679264EF" w14:textId="77777777" w:rsidTr="008F6FDA">
        <w:trPr>
          <w:trHeight w:val="276"/>
        </w:trPr>
        <w:tc>
          <w:tcPr>
            <w:tcW w:w="5070" w:type="dxa"/>
          </w:tcPr>
          <w:p w14:paraId="43BDF164" w14:textId="77777777" w:rsidR="00B1392B" w:rsidRPr="00B1392B" w:rsidRDefault="00B1392B" w:rsidP="008F6FDA">
            <w:pPr>
              <w:rPr>
                <w:bCs/>
                <w:sz w:val="22"/>
                <w:szCs w:val="22"/>
                <w:lang w:val="uk-UA" w:eastAsia="ru-RU"/>
              </w:rPr>
            </w:pPr>
            <w:r w:rsidRPr="00B1392B">
              <w:rPr>
                <w:bCs/>
                <w:sz w:val="22"/>
                <w:szCs w:val="22"/>
                <w:lang w:val="uk-UA" w:eastAsia="ru-RU"/>
              </w:rPr>
              <w:t>_____________________________________</w:t>
            </w:r>
          </w:p>
          <w:p w14:paraId="68E26CE8" w14:textId="77777777" w:rsidR="00B1392B" w:rsidRPr="00B1392B" w:rsidRDefault="00B1392B" w:rsidP="008F6FDA">
            <w:pPr>
              <w:rPr>
                <w:bCs/>
                <w:sz w:val="22"/>
                <w:szCs w:val="22"/>
                <w:lang w:val="uk-UA" w:eastAsia="ru-RU"/>
              </w:rPr>
            </w:pPr>
            <w:r w:rsidRPr="00B1392B">
              <w:rPr>
                <w:bCs/>
                <w:sz w:val="22"/>
                <w:szCs w:val="22"/>
                <w:lang w:val="uk-UA" w:eastAsia="ru-RU"/>
              </w:rPr>
              <w:t>(ПІБ)</w:t>
            </w:r>
          </w:p>
          <w:p w14:paraId="5178E97B" w14:textId="77777777" w:rsidR="00B1392B" w:rsidRPr="00B1392B" w:rsidRDefault="00B1392B" w:rsidP="008F6FDA">
            <w:pPr>
              <w:rPr>
                <w:bCs/>
                <w:sz w:val="22"/>
                <w:szCs w:val="22"/>
                <w:lang w:val="uk-UA" w:eastAsia="ru-RU"/>
              </w:rPr>
            </w:pPr>
            <w:r w:rsidRPr="00B1392B">
              <w:rPr>
                <w:bCs/>
                <w:sz w:val="22"/>
                <w:szCs w:val="22"/>
                <w:lang w:val="uk-UA" w:eastAsia="ru-RU"/>
              </w:rPr>
              <w:t>_____________________________________</w:t>
            </w:r>
          </w:p>
          <w:p w14:paraId="26A1EE6C" w14:textId="77777777" w:rsidR="00B1392B" w:rsidRPr="00B1392B" w:rsidRDefault="00B1392B" w:rsidP="008F6FDA">
            <w:pPr>
              <w:rPr>
                <w:bCs/>
                <w:sz w:val="22"/>
                <w:szCs w:val="22"/>
                <w:lang w:val="uk-UA" w:eastAsia="ru-RU"/>
              </w:rPr>
            </w:pPr>
            <w:r w:rsidRPr="00B1392B">
              <w:rPr>
                <w:bCs/>
                <w:sz w:val="22"/>
                <w:szCs w:val="22"/>
                <w:lang w:val="uk-UA" w:eastAsia="ru-RU"/>
              </w:rPr>
              <w:t>(посада)</w:t>
            </w:r>
          </w:p>
        </w:tc>
        <w:tc>
          <w:tcPr>
            <w:tcW w:w="4961" w:type="dxa"/>
          </w:tcPr>
          <w:p w14:paraId="2D447DCD" w14:textId="77777777" w:rsidR="00B1392B" w:rsidRPr="00B1392B" w:rsidRDefault="00B1392B" w:rsidP="008F6FDA">
            <w:pPr>
              <w:rPr>
                <w:bCs/>
                <w:sz w:val="22"/>
                <w:szCs w:val="22"/>
                <w:lang w:val="uk-UA" w:eastAsia="ru-RU"/>
              </w:rPr>
            </w:pPr>
            <w:r w:rsidRPr="00B1392B">
              <w:rPr>
                <w:bCs/>
                <w:sz w:val="22"/>
                <w:szCs w:val="22"/>
                <w:lang w:val="uk-UA" w:eastAsia="ru-RU"/>
              </w:rPr>
              <w:t>_____________________________________</w:t>
            </w:r>
          </w:p>
          <w:p w14:paraId="379AEFC6" w14:textId="77777777" w:rsidR="00B1392B" w:rsidRPr="00B1392B" w:rsidRDefault="00B1392B" w:rsidP="008F6FDA">
            <w:pPr>
              <w:rPr>
                <w:bCs/>
                <w:sz w:val="22"/>
                <w:szCs w:val="22"/>
                <w:lang w:val="uk-UA" w:eastAsia="ru-RU"/>
              </w:rPr>
            </w:pPr>
            <w:r w:rsidRPr="00B1392B">
              <w:rPr>
                <w:bCs/>
                <w:sz w:val="22"/>
                <w:szCs w:val="22"/>
                <w:lang w:val="uk-UA" w:eastAsia="ru-RU"/>
              </w:rPr>
              <w:t>(ПІБ)</w:t>
            </w:r>
          </w:p>
          <w:p w14:paraId="4DED51A6" w14:textId="77777777" w:rsidR="00B1392B" w:rsidRPr="00B1392B" w:rsidRDefault="00B1392B" w:rsidP="008F6FDA">
            <w:pPr>
              <w:rPr>
                <w:bCs/>
                <w:sz w:val="22"/>
                <w:szCs w:val="22"/>
                <w:lang w:val="uk-UA" w:eastAsia="ru-RU"/>
              </w:rPr>
            </w:pPr>
            <w:r w:rsidRPr="00B1392B">
              <w:rPr>
                <w:bCs/>
                <w:sz w:val="22"/>
                <w:szCs w:val="22"/>
                <w:lang w:val="uk-UA" w:eastAsia="ru-RU"/>
              </w:rPr>
              <w:t>_____________________________________</w:t>
            </w:r>
          </w:p>
          <w:p w14:paraId="24623B87" w14:textId="77777777" w:rsidR="00B1392B" w:rsidRPr="00B1392B" w:rsidRDefault="00B1392B" w:rsidP="008F6FDA">
            <w:pPr>
              <w:rPr>
                <w:bCs/>
                <w:sz w:val="22"/>
                <w:szCs w:val="22"/>
                <w:lang w:val="uk-UA" w:eastAsia="ru-RU"/>
              </w:rPr>
            </w:pPr>
            <w:r w:rsidRPr="00B1392B">
              <w:rPr>
                <w:bCs/>
                <w:sz w:val="22"/>
                <w:szCs w:val="22"/>
                <w:lang w:val="uk-UA" w:eastAsia="ru-RU"/>
              </w:rPr>
              <w:t>(посада)</w:t>
            </w:r>
          </w:p>
        </w:tc>
      </w:tr>
      <w:tr w:rsidR="00B1392B" w:rsidRPr="00B1392B" w14:paraId="4B9409AF" w14:textId="77777777" w:rsidTr="008F6FDA">
        <w:trPr>
          <w:trHeight w:val="1078"/>
        </w:trPr>
        <w:tc>
          <w:tcPr>
            <w:tcW w:w="5070" w:type="dxa"/>
          </w:tcPr>
          <w:p w14:paraId="76371C2F" w14:textId="77777777" w:rsidR="00B1392B" w:rsidRPr="00B1392B" w:rsidRDefault="00B1392B" w:rsidP="008F6FDA">
            <w:pPr>
              <w:rPr>
                <w:bCs/>
                <w:sz w:val="22"/>
                <w:szCs w:val="22"/>
                <w:lang w:val="uk-UA" w:eastAsia="ru-RU"/>
              </w:rPr>
            </w:pPr>
            <w:r w:rsidRPr="00B1392B">
              <w:rPr>
                <w:bCs/>
                <w:sz w:val="22"/>
                <w:szCs w:val="22"/>
                <w:lang w:val="uk-UA" w:eastAsia="ru-RU"/>
              </w:rPr>
              <w:t>_____________________________________</w:t>
            </w:r>
          </w:p>
          <w:p w14:paraId="3B411E7A" w14:textId="77777777" w:rsidR="00B1392B" w:rsidRPr="00B1392B" w:rsidRDefault="00B1392B" w:rsidP="008F6FDA">
            <w:pPr>
              <w:rPr>
                <w:bCs/>
                <w:sz w:val="22"/>
                <w:szCs w:val="22"/>
                <w:lang w:val="uk-UA" w:eastAsia="ru-RU"/>
              </w:rPr>
            </w:pPr>
            <w:r w:rsidRPr="00B1392B">
              <w:rPr>
                <w:bCs/>
                <w:sz w:val="22"/>
                <w:szCs w:val="22"/>
                <w:lang w:val="uk-UA" w:eastAsia="ru-RU"/>
              </w:rPr>
              <w:t>(дата)</w:t>
            </w:r>
          </w:p>
          <w:p w14:paraId="4C3AFB45" w14:textId="77777777" w:rsidR="00B1392B" w:rsidRPr="00B1392B" w:rsidRDefault="00B1392B" w:rsidP="008F6FDA">
            <w:pPr>
              <w:rPr>
                <w:bCs/>
                <w:sz w:val="22"/>
                <w:szCs w:val="22"/>
                <w:lang w:val="uk-UA" w:eastAsia="ru-RU"/>
              </w:rPr>
            </w:pPr>
            <w:r w:rsidRPr="00B1392B">
              <w:rPr>
                <w:bCs/>
                <w:sz w:val="22"/>
                <w:szCs w:val="22"/>
                <w:lang w:val="uk-UA" w:eastAsia="ru-RU"/>
              </w:rPr>
              <w:t>(М.П)__________________________ (підпис)</w:t>
            </w:r>
          </w:p>
          <w:p w14:paraId="0DC674D0" w14:textId="77777777" w:rsidR="00B1392B" w:rsidRPr="00B1392B" w:rsidRDefault="00B1392B" w:rsidP="008F6FDA">
            <w:pPr>
              <w:rPr>
                <w:bCs/>
                <w:sz w:val="22"/>
                <w:szCs w:val="22"/>
                <w:lang w:val="uk-UA" w:eastAsia="ru-RU"/>
              </w:rPr>
            </w:pPr>
          </w:p>
        </w:tc>
        <w:tc>
          <w:tcPr>
            <w:tcW w:w="4961" w:type="dxa"/>
          </w:tcPr>
          <w:p w14:paraId="117C14E0" w14:textId="77777777" w:rsidR="00B1392B" w:rsidRPr="00B1392B" w:rsidRDefault="00B1392B" w:rsidP="008F6FDA">
            <w:pPr>
              <w:rPr>
                <w:bCs/>
                <w:sz w:val="22"/>
                <w:szCs w:val="22"/>
                <w:lang w:val="uk-UA" w:eastAsia="ru-RU"/>
              </w:rPr>
            </w:pPr>
            <w:r w:rsidRPr="00B1392B">
              <w:rPr>
                <w:bCs/>
                <w:sz w:val="22"/>
                <w:szCs w:val="22"/>
                <w:lang w:val="uk-UA" w:eastAsia="ru-RU"/>
              </w:rPr>
              <w:t>_____________________________________</w:t>
            </w:r>
          </w:p>
          <w:p w14:paraId="60398986" w14:textId="77777777" w:rsidR="00B1392B" w:rsidRPr="00B1392B" w:rsidRDefault="00B1392B" w:rsidP="008F6FDA">
            <w:pPr>
              <w:rPr>
                <w:bCs/>
                <w:sz w:val="22"/>
                <w:szCs w:val="22"/>
                <w:lang w:val="uk-UA" w:eastAsia="ru-RU"/>
              </w:rPr>
            </w:pPr>
            <w:r w:rsidRPr="00B1392B">
              <w:rPr>
                <w:bCs/>
                <w:sz w:val="22"/>
                <w:szCs w:val="22"/>
                <w:lang w:val="uk-UA" w:eastAsia="ru-RU"/>
              </w:rPr>
              <w:t>(дата)</w:t>
            </w:r>
          </w:p>
          <w:p w14:paraId="1A5DC3B5" w14:textId="77777777" w:rsidR="00B1392B" w:rsidRPr="00B1392B" w:rsidRDefault="00B1392B" w:rsidP="008F6FDA">
            <w:pPr>
              <w:rPr>
                <w:bCs/>
                <w:sz w:val="22"/>
                <w:szCs w:val="22"/>
                <w:lang w:val="uk-UA" w:eastAsia="ru-RU"/>
              </w:rPr>
            </w:pPr>
            <w:r w:rsidRPr="00B1392B">
              <w:rPr>
                <w:bCs/>
                <w:sz w:val="22"/>
                <w:szCs w:val="22"/>
                <w:lang w:val="uk-UA" w:eastAsia="ru-RU"/>
              </w:rPr>
              <w:t>(М.П)__________________________ (підпис)</w:t>
            </w:r>
          </w:p>
          <w:p w14:paraId="1A29AB0E" w14:textId="77777777" w:rsidR="00B1392B" w:rsidRPr="00B1392B" w:rsidRDefault="00B1392B" w:rsidP="008F6FDA">
            <w:pPr>
              <w:rPr>
                <w:bCs/>
                <w:sz w:val="22"/>
                <w:szCs w:val="22"/>
                <w:lang w:val="uk-UA" w:eastAsia="ru-RU"/>
              </w:rPr>
            </w:pPr>
          </w:p>
        </w:tc>
      </w:tr>
    </w:tbl>
    <w:p w14:paraId="09445100" w14:textId="77777777" w:rsidR="00903FE5" w:rsidRPr="00B1392B" w:rsidRDefault="00903FE5" w:rsidP="009B7503">
      <w:pPr>
        <w:spacing w:before="120"/>
        <w:ind w:left="390"/>
        <w:jc w:val="both"/>
        <w:rPr>
          <w:b/>
          <w:caps/>
          <w:sz w:val="22"/>
          <w:szCs w:val="22"/>
          <w:u w:val="single"/>
          <w:lang w:val="uk-UA"/>
        </w:rPr>
      </w:pPr>
    </w:p>
    <w:p w14:paraId="1CE418FC" w14:textId="77777777" w:rsidR="00B37F0B" w:rsidRPr="00B1392B" w:rsidRDefault="00B37F0B" w:rsidP="009B7503">
      <w:pPr>
        <w:pStyle w:val="ac"/>
        <w:tabs>
          <w:tab w:val="left" w:pos="4253"/>
          <w:tab w:val="left" w:pos="4395"/>
        </w:tabs>
        <w:rPr>
          <w:sz w:val="22"/>
          <w:szCs w:val="22"/>
          <w:lang w:val="uk-UA"/>
        </w:rPr>
      </w:pPr>
    </w:p>
    <w:sectPr w:rsidR="00B37F0B" w:rsidRPr="00B1392B" w:rsidSect="000279BC">
      <w:type w:val="continuous"/>
      <w:pgSz w:w="11909" w:h="16834" w:code="9"/>
      <w:pgMar w:top="567" w:right="1021" w:bottom="709" w:left="1021" w:header="567" w:footer="113"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E1357" w14:textId="77777777" w:rsidR="008F6FDA" w:rsidRDefault="008F6FDA">
      <w:r>
        <w:separator/>
      </w:r>
    </w:p>
  </w:endnote>
  <w:endnote w:type="continuationSeparator" w:id="0">
    <w:p w14:paraId="678677B3" w14:textId="77777777" w:rsidR="008F6FDA" w:rsidRDefault="008F6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nsultant">
    <w:altName w:val="Courier New"/>
    <w:charset w:val="00"/>
    <w:family w:val="modern"/>
    <w:pitch w:val="fixed"/>
    <w:sig w:usb0="00000203" w:usb1="00000000" w:usb2="00000000" w:usb3="00000000" w:csb0="00000005"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8D8EA" w14:textId="77777777" w:rsidR="008F6FDA" w:rsidRDefault="008F6FD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9B66312" w14:textId="77777777" w:rsidR="008F6FDA" w:rsidRDefault="008F6FD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C9BED" w14:textId="77777777" w:rsidR="008F6FDA" w:rsidRDefault="008F6FDA">
    <w:pPr>
      <w:pStyle w:val="a6"/>
      <w:framePr w:wrap="around" w:vAnchor="text" w:hAnchor="margin" w:xAlign="right" w:y="1"/>
      <w:rPr>
        <w:rStyle w:val="a7"/>
        <w:sz w:val="20"/>
      </w:rPr>
    </w:pPr>
    <w:r>
      <w:rPr>
        <w:rStyle w:val="a7"/>
        <w:sz w:val="20"/>
      </w:rPr>
      <w:fldChar w:fldCharType="begin"/>
    </w:r>
    <w:r>
      <w:rPr>
        <w:rStyle w:val="a7"/>
        <w:sz w:val="20"/>
      </w:rPr>
      <w:instrText xml:space="preserve">PAGE  </w:instrText>
    </w:r>
    <w:r>
      <w:rPr>
        <w:rStyle w:val="a7"/>
        <w:sz w:val="20"/>
      </w:rPr>
      <w:fldChar w:fldCharType="separate"/>
    </w:r>
    <w:r w:rsidR="00BC5C8D">
      <w:rPr>
        <w:rStyle w:val="a7"/>
        <w:noProof/>
        <w:sz w:val="20"/>
      </w:rPr>
      <w:t>2</w:t>
    </w:r>
    <w:r>
      <w:rPr>
        <w:rStyle w:val="a7"/>
        <w:sz w:val="20"/>
      </w:rPr>
      <w:fldChar w:fldCharType="end"/>
    </w:r>
  </w:p>
  <w:p w14:paraId="12B6A273" w14:textId="77777777" w:rsidR="008F6FDA" w:rsidRDefault="008F6FDA">
    <w:pPr>
      <w:pStyle w:val="a6"/>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6FECF" w14:textId="77777777" w:rsidR="008F6FDA" w:rsidRDefault="008F6FDA">
      <w:r>
        <w:separator/>
      </w:r>
    </w:p>
  </w:footnote>
  <w:footnote w:type="continuationSeparator" w:id="0">
    <w:p w14:paraId="701177A4" w14:textId="77777777" w:rsidR="008F6FDA" w:rsidRDefault="008F6F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EB8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BC2441F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EEBC40B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82301136"/>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CB850CA"/>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688A526"/>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CCC3742"/>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9E5B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9AB09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9B12785C"/>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9C61E76"/>
    <w:multiLevelType w:val="multilevel"/>
    <w:tmpl w:val="7FD6D588"/>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A1C09F5"/>
    <w:multiLevelType w:val="multilevel"/>
    <w:tmpl w:val="44C24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37258E"/>
    <w:multiLevelType w:val="hybridMultilevel"/>
    <w:tmpl w:val="EBACAC1A"/>
    <w:lvl w:ilvl="0" w:tplc="00CE4AF2">
      <w:start w:val="1"/>
      <w:numFmt w:val="bullet"/>
      <w:lvlText w:val=""/>
      <w:lvlJc w:val="left"/>
      <w:pPr>
        <w:tabs>
          <w:tab w:val="num" w:pos="720"/>
        </w:tabs>
        <w:ind w:left="720" w:hanging="360"/>
      </w:pPr>
      <w:rPr>
        <w:rFonts w:ascii="Wingdings" w:hAnsi="Wingdings" w:hint="default"/>
        <w:b/>
        <w:color w:val="FF0000"/>
        <w:sz w:val="22"/>
        <w:szCs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226CAB"/>
    <w:multiLevelType w:val="multilevel"/>
    <w:tmpl w:val="54A25B6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77062D3"/>
    <w:multiLevelType w:val="multilevel"/>
    <w:tmpl w:val="5D2A8142"/>
    <w:lvl w:ilvl="0">
      <w:start w:val="9"/>
      <w:numFmt w:val="decimal"/>
      <w:lvlText w:val="%1."/>
      <w:lvlJc w:val="left"/>
      <w:pPr>
        <w:tabs>
          <w:tab w:val="num" w:pos="622"/>
        </w:tabs>
        <w:ind w:left="622" w:hanging="480"/>
      </w:pPr>
      <w:rPr>
        <w:rFonts w:hint="default"/>
        <w:sz w:val="20"/>
        <w:szCs w:val="20"/>
      </w:rPr>
    </w:lvl>
    <w:lvl w:ilvl="1">
      <w:start w:val="1"/>
      <w:numFmt w:val="decimal"/>
      <w:lvlText w:val="%1.%2."/>
      <w:lvlJc w:val="left"/>
      <w:pPr>
        <w:tabs>
          <w:tab w:val="num" w:pos="480"/>
        </w:tabs>
        <w:ind w:left="480" w:hanging="480"/>
      </w:pPr>
      <w:rPr>
        <w:rFonts w:hint="default"/>
        <w:b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C400CC8"/>
    <w:multiLevelType w:val="multilevel"/>
    <w:tmpl w:val="045A73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EC73171"/>
    <w:multiLevelType w:val="multilevel"/>
    <w:tmpl w:val="FC5E2D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4F1525"/>
    <w:multiLevelType w:val="multilevel"/>
    <w:tmpl w:val="422E45F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sz w:val="14"/>
        <w:szCs w:val="1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37A1887"/>
    <w:multiLevelType w:val="multilevel"/>
    <w:tmpl w:val="DA06D67E"/>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sz w:val="14"/>
        <w:szCs w:val="1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76C6786"/>
    <w:multiLevelType w:val="multilevel"/>
    <w:tmpl w:val="EBACAC1A"/>
    <w:lvl w:ilvl="0">
      <w:start w:val="1"/>
      <w:numFmt w:val="bullet"/>
      <w:lvlText w:val=""/>
      <w:lvlJc w:val="left"/>
      <w:pPr>
        <w:tabs>
          <w:tab w:val="num" w:pos="720"/>
        </w:tabs>
        <w:ind w:left="720" w:hanging="360"/>
      </w:pPr>
      <w:rPr>
        <w:rFonts w:ascii="Wingdings" w:hAnsi="Wingdings" w:hint="default"/>
        <w:b/>
        <w:color w:val="FF000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DA71B8"/>
    <w:multiLevelType w:val="multilevel"/>
    <w:tmpl w:val="C07282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837453C"/>
    <w:multiLevelType w:val="multilevel"/>
    <w:tmpl w:val="A42CDB8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55641B8"/>
    <w:multiLevelType w:val="multilevel"/>
    <w:tmpl w:val="E7F2BC8E"/>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75667CE"/>
    <w:multiLevelType w:val="multilevel"/>
    <w:tmpl w:val="494ECA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84C4D7F"/>
    <w:multiLevelType w:val="multilevel"/>
    <w:tmpl w:val="88F21818"/>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4D852CB5"/>
    <w:multiLevelType w:val="hybridMultilevel"/>
    <w:tmpl w:val="99168610"/>
    <w:lvl w:ilvl="0" w:tplc="30F0B8F2">
      <w:numFmt w:val="bullet"/>
      <w:lvlText w:val="-"/>
      <w:lvlJc w:val="left"/>
      <w:pPr>
        <w:tabs>
          <w:tab w:val="num" w:pos="1095"/>
        </w:tabs>
        <w:ind w:left="1095" w:hanging="735"/>
      </w:pPr>
      <w:rPr>
        <w:rFonts w:hint="default"/>
        <w:b w:val="0"/>
        <w:color w:val="auto"/>
        <w:sz w:val="22"/>
        <w:szCs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147361"/>
    <w:multiLevelType w:val="multilevel"/>
    <w:tmpl w:val="41CECCF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581668"/>
    <w:multiLevelType w:val="multilevel"/>
    <w:tmpl w:val="91F619F2"/>
    <w:lvl w:ilvl="0">
      <w:start w:val="6"/>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E0E0DAF"/>
    <w:multiLevelType w:val="multilevel"/>
    <w:tmpl w:val="47FE545E"/>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65924BB5"/>
    <w:multiLevelType w:val="hybridMultilevel"/>
    <w:tmpl w:val="52FCDFBA"/>
    <w:lvl w:ilvl="0" w:tplc="6B1CADD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5BA6E0B"/>
    <w:multiLevelType w:val="multilevel"/>
    <w:tmpl w:val="93CECFC8"/>
    <w:lvl w:ilvl="0">
      <w:start w:val="6"/>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67C7726"/>
    <w:multiLevelType w:val="multilevel"/>
    <w:tmpl w:val="A2B21E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9D424D8"/>
    <w:multiLevelType w:val="multilevel"/>
    <w:tmpl w:val="790E92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3" w15:restartNumberingAfterBreak="0">
    <w:nsid w:val="6CF377A1"/>
    <w:multiLevelType w:val="multilevel"/>
    <w:tmpl w:val="346ED9C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5B86CA0"/>
    <w:multiLevelType w:val="multilevel"/>
    <w:tmpl w:val="3C86591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990714102">
    <w:abstractNumId w:val="9"/>
  </w:num>
  <w:num w:numId="2" w16cid:durableId="415368850">
    <w:abstractNumId w:val="8"/>
    <w:lvlOverride w:ilvl="0">
      <w:startOverride w:val="1"/>
    </w:lvlOverride>
  </w:num>
  <w:num w:numId="3" w16cid:durableId="1797991680">
    <w:abstractNumId w:val="7"/>
  </w:num>
  <w:num w:numId="4" w16cid:durableId="846290532">
    <w:abstractNumId w:val="6"/>
  </w:num>
  <w:num w:numId="5" w16cid:durableId="1619217151">
    <w:abstractNumId w:val="5"/>
  </w:num>
  <w:num w:numId="6" w16cid:durableId="580413547">
    <w:abstractNumId w:val="4"/>
  </w:num>
  <w:num w:numId="7" w16cid:durableId="1180584333">
    <w:abstractNumId w:val="3"/>
    <w:lvlOverride w:ilvl="0">
      <w:startOverride w:val="1"/>
    </w:lvlOverride>
  </w:num>
  <w:num w:numId="8" w16cid:durableId="288559397">
    <w:abstractNumId w:val="2"/>
    <w:lvlOverride w:ilvl="0">
      <w:startOverride w:val="1"/>
    </w:lvlOverride>
  </w:num>
  <w:num w:numId="9" w16cid:durableId="87040798">
    <w:abstractNumId w:val="1"/>
    <w:lvlOverride w:ilvl="0">
      <w:startOverride w:val="1"/>
    </w:lvlOverride>
  </w:num>
  <w:num w:numId="10" w16cid:durableId="1555510195">
    <w:abstractNumId w:val="0"/>
    <w:lvlOverride w:ilvl="0">
      <w:startOverride w:val="1"/>
    </w:lvlOverride>
  </w:num>
  <w:num w:numId="11" w16cid:durableId="1749110057">
    <w:abstractNumId w:val="33"/>
  </w:num>
  <w:num w:numId="12" w16cid:durableId="1510871179">
    <w:abstractNumId w:val="17"/>
  </w:num>
  <w:num w:numId="13" w16cid:durableId="1708290901">
    <w:abstractNumId w:val="10"/>
  </w:num>
  <w:num w:numId="14" w16cid:durableId="239606295">
    <w:abstractNumId w:val="14"/>
  </w:num>
  <w:num w:numId="15" w16cid:durableId="1899199058">
    <w:abstractNumId w:val="27"/>
  </w:num>
  <w:num w:numId="16" w16cid:durableId="968126870">
    <w:abstractNumId w:val="30"/>
  </w:num>
  <w:num w:numId="17" w16cid:durableId="2142766271">
    <w:abstractNumId w:val="21"/>
  </w:num>
  <w:num w:numId="18" w16cid:durableId="1405839033">
    <w:abstractNumId w:val="12"/>
  </w:num>
  <w:num w:numId="19" w16cid:durableId="49427596">
    <w:abstractNumId w:val="19"/>
  </w:num>
  <w:num w:numId="20" w16cid:durableId="1296763623">
    <w:abstractNumId w:val="25"/>
  </w:num>
  <w:num w:numId="21" w16cid:durableId="2024018207">
    <w:abstractNumId w:val="24"/>
  </w:num>
  <w:num w:numId="22" w16cid:durableId="131680165">
    <w:abstractNumId w:val="34"/>
  </w:num>
  <w:num w:numId="23" w16cid:durableId="365449212">
    <w:abstractNumId w:val="28"/>
  </w:num>
  <w:num w:numId="24" w16cid:durableId="111438665">
    <w:abstractNumId w:val="13"/>
  </w:num>
  <w:num w:numId="25" w16cid:durableId="1629315521">
    <w:abstractNumId w:val="15"/>
  </w:num>
  <w:num w:numId="26" w16cid:durableId="575943340">
    <w:abstractNumId w:val="22"/>
  </w:num>
  <w:num w:numId="27" w16cid:durableId="283653480">
    <w:abstractNumId w:val="29"/>
  </w:num>
  <w:num w:numId="28" w16cid:durableId="60375138">
    <w:abstractNumId w:val="32"/>
  </w:num>
  <w:num w:numId="29" w16cid:durableId="2088578092">
    <w:abstractNumId w:val="11"/>
  </w:num>
  <w:num w:numId="30" w16cid:durableId="41296497">
    <w:abstractNumId w:val="16"/>
  </w:num>
  <w:num w:numId="31" w16cid:durableId="1628850956">
    <w:abstractNumId w:val="26"/>
  </w:num>
  <w:num w:numId="32" w16cid:durableId="896237275">
    <w:abstractNumId w:val="31"/>
  </w:num>
  <w:num w:numId="33" w16cid:durableId="2088962604">
    <w:abstractNumId w:val="20"/>
  </w:num>
  <w:num w:numId="34" w16cid:durableId="1286735539">
    <w:abstractNumId w:val="23"/>
  </w:num>
  <w:num w:numId="35" w16cid:durableId="1473790263">
    <w:abstractNumId w:val="18"/>
  </w:num>
  <w:num w:numId="36" w16cid:durableId="1931890731">
    <w:abstractNumId w:val="28"/>
    <w:lvlOverride w:ilvl="0">
      <w:lvl w:ilvl="0">
        <w:start w:val="1"/>
        <w:numFmt w:val="decimal"/>
        <w:lvlText w:val="%1."/>
        <w:lvlJc w:val="left"/>
        <w:pPr>
          <w:tabs>
            <w:tab w:val="num" w:pos="390"/>
          </w:tabs>
          <w:ind w:left="390" w:hanging="390"/>
        </w:pPr>
        <w:rPr>
          <w:rFonts w:hint="default"/>
        </w:rPr>
      </w:lvl>
    </w:lvlOverride>
    <w:lvlOverride w:ilvl="1">
      <w:lvl w:ilvl="1">
        <w:start w:val="1"/>
        <w:numFmt w:val="decimal"/>
        <w:lvlText w:val="%1.%2."/>
        <w:lvlJc w:val="center"/>
        <w:pPr>
          <w:tabs>
            <w:tab w:val="num" w:pos="390"/>
          </w:tabs>
          <w:ind w:left="851" w:hanging="563"/>
        </w:pPr>
        <w:rPr>
          <w:rFonts w:hint="default"/>
          <w:color w:val="auto"/>
          <w:sz w:val="20"/>
          <w:szCs w:val="20"/>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080"/>
          </w:tabs>
          <w:ind w:left="1080" w:hanging="108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440"/>
          </w:tabs>
          <w:ind w:left="144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581"/>
    <w:rsid w:val="0000415F"/>
    <w:rsid w:val="00014345"/>
    <w:rsid w:val="00017768"/>
    <w:rsid w:val="00024269"/>
    <w:rsid w:val="000260F2"/>
    <w:rsid w:val="000279BC"/>
    <w:rsid w:val="00030D03"/>
    <w:rsid w:val="0003353F"/>
    <w:rsid w:val="00037FAE"/>
    <w:rsid w:val="0004150A"/>
    <w:rsid w:val="00044D1E"/>
    <w:rsid w:val="00054F9B"/>
    <w:rsid w:val="000616A9"/>
    <w:rsid w:val="000621D1"/>
    <w:rsid w:val="00071BC4"/>
    <w:rsid w:val="00091B86"/>
    <w:rsid w:val="00092B2A"/>
    <w:rsid w:val="000A1875"/>
    <w:rsid w:val="000A6A84"/>
    <w:rsid w:val="000A7481"/>
    <w:rsid w:val="000B0BDF"/>
    <w:rsid w:val="000B4767"/>
    <w:rsid w:val="000C2AEF"/>
    <w:rsid w:val="000C3EEC"/>
    <w:rsid w:val="000C52CD"/>
    <w:rsid w:val="000D3A8B"/>
    <w:rsid w:val="000D4C1E"/>
    <w:rsid w:val="000E4A54"/>
    <w:rsid w:val="000E797A"/>
    <w:rsid w:val="000F28DB"/>
    <w:rsid w:val="00101741"/>
    <w:rsid w:val="00111837"/>
    <w:rsid w:val="0011341A"/>
    <w:rsid w:val="00113EA7"/>
    <w:rsid w:val="001150FC"/>
    <w:rsid w:val="00115875"/>
    <w:rsid w:val="001211E5"/>
    <w:rsid w:val="00126C8C"/>
    <w:rsid w:val="0013253C"/>
    <w:rsid w:val="001329DF"/>
    <w:rsid w:val="001357AB"/>
    <w:rsid w:val="00142F3C"/>
    <w:rsid w:val="00143560"/>
    <w:rsid w:val="00144683"/>
    <w:rsid w:val="00145984"/>
    <w:rsid w:val="001563DA"/>
    <w:rsid w:val="001573D2"/>
    <w:rsid w:val="00171A3F"/>
    <w:rsid w:val="0017686C"/>
    <w:rsid w:val="00183565"/>
    <w:rsid w:val="001A4FDE"/>
    <w:rsid w:val="001B01DC"/>
    <w:rsid w:val="001B25B4"/>
    <w:rsid w:val="001B37F9"/>
    <w:rsid w:val="001C0778"/>
    <w:rsid w:val="001C5BD0"/>
    <w:rsid w:val="001D14C7"/>
    <w:rsid w:val="001E0861"/>
    <w:rsid w:val="001F0DDE"/>
    <w:rsid w:val="001F50A9"/>
    <w:rsid w:val="001F56BB"/>
    <w:rsid w:val="001F6706"/>
    <w:rsid w:val="00200D92"/>
    <w:rsid w:val="00200ED7"/>
    <w:rsid w:val="00206EFA"/>
    <w:rsid w:val="00213B58"/>
    <w:rsid w:val="00214FCF"/>
    <w:rsid w:val="00225E3D"/>
    <w:rsid w:val="00230E88"/>
    <w:rsid w:val="00231638"/>
    <w:rsid w:val="00233BAE"/>
    <w:rsid w:val="00243E8F"/>
    <w:rsid w:val="00250FDF"/>
    <w:rsid w:val="00255743"/>
    <w:rsid w:val="002604D7"/>
    <w:rsid w:val="0026177D"/>
    <w:rsid w:val="00261803"/>
    <w:rsid w:val="00264DA0"/>
    <w:rsid w:val="0026668A"/>
    <w:rsid w:val="00266BAE"/>
    <w:rsid w:val="0027081E"/>
    <w:rsid w:val="002745C3"/>
    <w:rsid w:val="002773FB"/>
    <w:rsid w:val="002856A7"/>
    <w:rsid w:val="00295017"/>
    <w:rsid w:val="002A263E"/>
    <w:rsid w:val="002A33AA"/>
    <w:rsid w:val="002B0023"/>
    <w:rsid w:val="002B4094"/>
    <w:rsid w:val="002D25B5"/>
    <w:rsid w:val="002D45CD"/>
    <w:rsid w:val="002D6500"/>
    <w:rsid w:val="002D77A9"/>
    <w:rsid w:val="002E5DEA"/>
    <w:rsid w:val="002F1B20"/>
    <w:rsid w:val="002F2BA0"/>
    <w:rsid w:val="002F315B"/>
    <w:rsid w:val="002F75C6"/>
    <w:rsid w:val="002F7719"/>
    <w:rsid w:val="00301444"/>
    <w:rsid w:val="003077EC"/>
    <w:rsid w:val="00313CAE"/>
    <w:rsid w:val="003244CB"/>
    <w:rsid w:val="00326E79"/>
    <w:rsid w:val="00343831"/>
    <w:rsid w:val="003478C3"/>
    <w:rsid w:val="0035519F"/>
    <w:rsid w:val="00361013"/>
    <w:rsid w:val="00362BFA"/>
    <w:rsid w:val="00362CEC"/>
    <w:rsid w:val="00373C5A"/>
    <w:rsid w:val="003746E8"/>
    <w:rsid w:val="0037480D"/>
    <w:rsid w:val="00382A8B"/>
    <w:rsid w:val="0038308D"/>
    <w:rsid w:val="0038438A"/>
    <w:rsid w:val="003904ED"/>
    <w:rsid w:val="00393B4D"/>
    <w:rsid w:val="0039512E"/>
    <w:rsid w:val="003A3512"/>
    <w:rsid w:val="003A3540"/>
    <w:rsid w:val="003A3622"/>
    <w:rsid w:val="003A3F5A"/>
    <w:rsid w:val="003B0A6A"/>
    <w:rsid w:val="003B4CD6"/>
    <w:rsid w:val="003B57A2"/>
    <w:rsid w:val="003B606E"/>
    <w:rsid w:val="003C01BC"/>
    <w:rsid w:val="003C135A"/>
    <w:rsid w:val="003C1E60"/>
    <w:rsid w:val="003C2369"/>
    <w:rsid w:val="003D1D02"/>
    <w:rsid w:val="003D31A8"/>
    <w:rsid w:val="003D6E84"/>
    <w:rsid w:val="003E50E6"/>
    <w:rsid w:val="003E5736"/>
    <w:rsid w:val="003F1CE6"/>
    <w:rsid w:val="003F7F91"/>
    <w:rsid w:val="0040061F"/>
    <w:rsid w:val="00401130"/>
    <w:rsid w:val="004026CB"/>
    <w:rsid w:val="00405B7F"/>
    <w:rsid w:val="00411AD5"/>
    <w:rsid w:val="0041445B"/>
    <w:rsid w:val="0041533B"/>
    <w:rsid w:val="00421937"/>
    <w:rsid w:val="004272E1"/>
    <w:rsid w:val="004277AC"/>
    <w:rsid w:val="004310E3"/>
    <w:rsid w:val="004335F4"/>
    <w:rsid w:val="00434122"/>
    <w:rsid w:val="00436136"/>
    <w:rsid w:val="004378E4"/>
    <w:rsid w:val="00442249"/>
    <w:rsid w:val="00450581"/>
    <w:rsid w:val="0045165C"/>
    <w:rsid w:val="00451FBC"/>
    <w:rsid w:val="00457D6D"/>
    <w:rsid w:val="004629F8"/>
    <w:rsid w:val="00463B66"/>
    <w:rsid w:val="00463E2A"/>
    <w:rsid w:val="00466423"/>
    <w:rsid w:val="00476423"/>
    <w:rsid w:val="00481308"/>
    <w:rsid w:val="004A107F"/>
    <w:rsid w:val="004A60B0"/>
    <w:rsid w:val="004C00EE"/>
    <w:rsid w:val="004C5506"/>
    <w:rsid w:val="004D2EC7"/>
    <w:rsid w:val="004D30EA"/>
    <w:rsid w:val="004D4051"/>
    <w:rsid w:val="004D49A8"/>
    <w:rsid w:val="004D762C"/>
    <w:rsid w:val="004F16B1"/>
    <w:rsid w:val="004F4C62"/>
    <w:rsid w:val="004F523D"/>
    <w:rsid w:val="00502187"/>
    <w:rsid w:val="00513748"/>
    <w:rsid w:val="00513A2A"/>
    <w:rsid w:val="00516574"/>
    <w:rsid w:val="00530183"/>
    <w:rsid w:val="00533E4D"/>
    <w:rsid w:val="00547ED4"/>
    <w:rsid w:val="005519F5"/>
    <w:rsid w:val="00552D9C"/>
    <w:rsid w:val="00555D42"/>
    <w:rsid w:val="00561176"/>
    <w:rsid w:val="00566F09"/>
    <w:rsid w:val="00573D35"/>
    <w:rsid w:val="00574924"/>
    <w:rsid w:val="00577060"/>
    <w:rsid w:val="00577437"/>
    <w:rsid w:val="005835D2"/>
    <w:rsid w:val="0058499D"/>
    <w:rsid w:val="00593378"/>
    <w:rsid w:val="0059400D"/>
    <w:rsid w:val="005942AE"/>
    <w:rsid w:val="005A1C93"/>
    <w:rsid w:val="005B0224"/>
    <w:rsid w:val="005B0796"/>
    <w:rsid w:val="005B16F2"/>
    <w:rsid w:val="005B1BC0"/>
    <w:rsid w:val="005C1B85"/>
    <w:rsid w:val="005C222F"/>
    <w:rsid w:val="005C3B62"/>
    <w:rsid w:val="005C3E6A"/>
    <w:rsid w:val="005D07AB"/>
    <w:rsid w:val="005D3317"/>
    <w:rsid w:val="005D5230"/>
    <w:rsid w:val="005E23CB"/>
    <w:rsid w:val="005E2AD5"/>
    <w:rsid w:val="005E51EB"/>
    <w:rsid w:val="005F286B"/>
    <w:rsid w:val="005F41C6"/>
    <w:rsid w:val="00601285"/>
    <w:rsid w:val="00607353"/>
    <w:rsid w:val="00614555"/>
    <w:rsid w:val="00615948"/>
    <w:rsid w:val="00617EDB"/>
    <w:rsid w:val="0062539C"/>
    <w:rsid w:val="006264F4"/>
    <w:rsid w:val="0063405A"/>
    <w:rsid w:val="00636EA1"/>
    <w:rsid w:val="00646BD7"/>
    <w:rsid w:val="0064769D"/>
    <w:rsid w:val="00652B05"/>
    <w:rsid w:val="00657C52"/>
    <w:rsid w:val="0066268F"/>
    <w:rsid w:val="0067268E"/>
    <w:rsid w:val="00672F03"/>
    <w:rsid w:val="00675241"/>
    <w:rsid w:val="00681B0A"/>
    <w:rsid w:val="00681B9D"/>
    <w:rsid w:val="006823FB"/>
    <w:rsid w:val="006A1ED9"/>
    <w:rsid w:val="006A431B"/>
    <w:rsid w:val="006B0535"/>
    <w:rsid w:val="006B29A6"/>
    <w:rsid w:val="006C1D74"/>
    <w:rsid w:val="006C2859"/>
    <w:rsid w:val="006C3293"/>
    <w:rsid w:val="006C4BD3"/>
    <w:rsid w:val="006D1B35"/>
    <w:rsid w:val="006D3E7D"/>
    <w:rsid w:val="006E0200"/>
    <w:rsid w:val="006E03BF"/>
    <w:rsid w:val="006E358D"/>
    <w:rsid w:val="00714388"/>
    <w:rsid w:val="00714CC7"/>
    <w:rsid w:val="0072048E"/>
    <w:rsid w:val="007260F3"/>
    <w:rsid w:val="00730AB7"/>
    <w:rsid w:val="00730AD5"/>
    <w:rsid w:val="0074520B"/>
    <w:rsid w:val="007479FF"/>
    <w:rsid w:val="00762BF9"/>
    <w:rsid w:val="00765CAA"/>
    <w:rsid w:val="00774996"/>
    <w:rsid w:val="007854E2"/>
    <w:rsid w:val="00792774"/>
    <w:rsid w:val="00792D4F"/>
    <w:rsid w:val="007945B2"/>
    <w:rsid w:val="00794F25"/>
    <w:rsid w:val="007A5A52"/>
    <w:rsid w:val="007A5DDB"/>
    <w:rsid w:val="007A6A55"/>
    <w:rsid w:val="007B1CBC"/>
    <w:rsid w:val="007B7741"/>
    <w:rsid w:val="007C0CF0"/>
    <w:rsid w:val="007C17BC"/>
    <w:rsid w:val="007C3B64"/>
    <w:rsid w:val="007C55EF"/>
    <w:rsid w:val="007C7901"/>
    <w:rsid w:val="007D0E59"/>
    <w:rsid w:val="007D34F0"/>
    <w:rsid w:val="007D3C73"/>
    <w:rsid w:val="007E0248"/>
    <w:rsid w:val="007E1400"/>
    <w:rsid w:val="007E5E1D"/>
    <w:rsid w:val="007F1A8C"/>
    <w:rsid w:val="007F227C"/>
    <w:rsid w:val="007F2564"/>
    <w:rsid w:val="007F765B"/>
    <w:rsid w:val="00800515"/>
    <w:rsid w:val="00805134"/>
    <w:rsid w:val="008149E0"/>
    <w:rsid w:val="0081650F"/>
    <w:rsid w:val="00817F9F"/>
    <w:rsid w:val="0082261F"/>
    <w:rsid w:val="00826092"/>
    <w:rsid w:val="008343EA"/>
    <w:rsid w:val="00835A14"/>
    <w:rsid w:val="00852171"/>
    <w:rsid w:val="0085340A"/>
    <w:rsid w:val="00854474"/>
    <w:rsid w:val="00855447"/>
    <w:rsid w:val="00855D72"/>
    <w:rsid w:val="0086074E"/>
    <w:rsid w:val="008616CC"/>
    <w:rsid w:val="00865D09"/>
    <w:rsid w:val="00866B64"/>
    <w:rsid w:val="0086736B"/>
    <w:rsid w:val="0087184F"/>
    <w:rsid w:val="0087298D"/>
    <w:rsid w:val="00873023"/>
    <w:rsid w:val="00875075"/>
    <w:rsid w:val="008809B1"/>
    <w:rsid w:val="00880C8F"/>
    <w:rsid w:val="008870BB"/>
    <w:rsid w:val="008925DA"/>
    <w:rsid w:val="008A1E8D"/>
    <w:rsid w:val="008B0F52"/>
    <w:rsid w:val="008B5D93"/>
    <w:rsid w:val="008C2778"/>
    <w:rsid w:val="008D5A32"/>
    <w:rsid w:val="008D7E11"/>
    <w:rsid w:val="008E0532"/>
    <w:rsid w:val="008E512D"/>
    <w:rsid w:val="008E7963"/>
    <w:rsid w:val="008F6FDA"/>
    <w:rsid w:val="008F7ED2"/>
    <w:rsid w:val="009001C3"/>
    <w:rsid w:val="00903FE5"/>
    <w:rsid w:val="00905100"/>
    <w:rsid w:val="00917ADE"/>
    <w:rsid w:val="00924374"/>
    <w:rsid w:val="00926AB4"/>
    <w:rsid w:val="00927D58"/>
    <w:rsid w:val="009317BA"/>
    <w:rsid w:val="00932757"/>
    <w:rsid w:val="009368DA"/>
    <w:rsid w:val="00937A31"/>
    <w:rsid w:val="0094641D"/>
    <w:rsid w:val="009510A1"/>
    <w:rsid w:val="00951F63"/>
    <w:rsid w:val="0095680A"/>
    <w:rsid w:val="00957CC7"/>
    <w:rsid w:val="00960BAB"/>
    <w:rsid w:val="0096154D"/>
    <w:rsid w:val="00963E35"/>
    <w:rsid w:val="00963F57"/>
    <w:rsid w:val="00974241"/>
    <w:rsid w:val="00980B1C"/>
    <w:rsid w:val="00983D39"/>
    <w:rsid w:val="0098577D"/>
    <w:rsid w:val="009862E4"/>
    <w:rsid w:val="00986FF1"/>
    <w:rsid w:val="009974B2"/>
    <w:rsid w:val="009B084C"/>
    <w:rsid w:val="009B5CF8"/>
    <w:rsid w:val="009B6897"/>
    <w:rsid w:val="009B7503"/>
    <w:rsid w:val="009B7A2B"/>
    <w:rsid w:val="009C4101"/>
    <w:rsid w:val="009C75E8"/>
    <w:rsid w:val="009D5A92"/>
    <w:rsid w:val="009E0FD2"/>
    <w:rsid w:val="009E1FC2"/>
    <w:rsid w:val="009E309F"/>
    <w:rsid w:val="009E3ABF"/>
    <w:rsid w:val="009E7952"/>
    <w:rsid w:val="009F6933"/>
    <w:rsid w:val="009F7968"/>
    <w:rsid w:val="009F7CCD"/>
    <w:rsid w:val="00A05965"/>
    <w:rsid w:val="00A05B45"/>
    <w:rsid w:val="00A07E99"/>
    <w:rsid w:val="00A105F7"/>
    <w:rsid w:val="00A1116F"/>
    <w:rsid w:val="00A21F45"/>
    <w:rsid w:val="00A25577"/>
    <w:rsid w:val="00A3351A"/>
    <w:rsid w:val="00A4074A"/>
    <w:rsid w:val="00A51B1A"/>
    <w:rsid w:val="00A53194"/>
    <w:rsid w:val="00A5473E"/>
    <w:rsid w:val="00A56AFF"/>
    <w:rsid w:val="00A60DF9"/>
    <w:rsid w:val="00A633F2"/>
    <w:rsid w:val="00A666E7"/>
    <w:rsid w:val="00A70200"/>
    <w:rsid w:val="00A71109"/>
    <w:rsid w:val="00A7340B"/>
    <w:rsid w:val="00A833F3"/>
    <w:rsid w:val="00A92F68"/>
    <w:rsid w:val="00A97E57"/>
    <w:rsid w:val="00AA09C2"/>
    <w:rsid w:val="00AA7569"/>
    <w:rsid w:val="00AB7BE3"/>
    <w:rsid w:val="00AB7CA7"/>
    <w:rsid w:val="00AC03AE"/>
    <w:rsid w:val="00AC4140"/>
    <w:rsid w:val="00AC4FA6"/>
    <w:rsid w:val="00AC5B4E"/>
    <w:rsid w:val="00AC6F5D"/>
    <w:rsid w:val="00AD2846"/>
    <w:rsid w:val="00AD2921"/>
    <w:rsid w:val="00AE0EE5"/>
    <w:rsid w:val="00AE430E"/>
    <w:rsid w:val="00AE4AC9"/>
    <w:rsid w:val="00AE7C4D"/>
    <w:rsid w:val="00B10486"/>
    <w:rsid w:val="00B1392B"/>
    <w:rsid w:val="00B14F0D"/>
    <w:rsid w:val="00B202D6"/>
    <w:rsid w:val="00B23ECC"/>
    <w:rsid w:val="00B240A2"/>
    <w:rsid w:val="00B25FE7"/>
    <w:rsid w:val="00B26232"/>
    <w:rsid w:val="00B308C0"/>
    <w:rsid w:val="00B3125A"/>
    <w:rsid w:val="00B37618"/>
    <w:rsid w:val="00B37F0B"/>
    <w:rsid w:val="00B47C69"/>
    <w:rsid w:val="00B63BF5"/>
    <w:rsid w:val="00B7077B"/>
    <w:rsid w:val="00B74D91"/>
    <w:rsid w:val="00B7662E"/>
    <w:rsid w:val="00B77031"/>
    <w:rsid w:val="00B826BE"/>
    <w:rsid w:val="00BA5723"/>
    <w:rsid w:val="00BB1032"/>
    <w:rsid w:val="00BB25F0"/>
    <w:rsid w:val="00BC3A5C"/>
    <w:rsid w:val="00BC3AA9"/>
    <w:rsid w:val="00BC5C8D"/>
    <w:rsid w:val="00BD39A9"/>
    <w:rsid w:val="00BD6E6D"/>
    <w:rsid w:val="00BD7BB3"/>
    <w:rsid w:val="00BE002C"/>
    <w:rsid w:val="00BF479A"/>
    <w:rsid w:val="00BF491B"/>
    <w:rsid w:val="00BF5545"/>
    <w:rsid w:val="00BF55E0"/>
    <w:rsid w:val="00BF794F"/>
    <w:rsid w:val="00C063D0"/>
    <w:rsid w:val="00C07427"/>
    <w:rsid w:val="00C116D7"/>
    <w:rsid w:val="00C141AF"/>
    <w:rsid w:val="00C17556"/>
    <w:rsid w:val="00C23537"/>
    <w:rsid w:val="00C241BD"/>
    <w:rsid w:val="00C3337A"/>
    <w:rsid w:val="00C355CE"/>
    <w:rsid w:val="00C47224"/>
    <w:rsid w:val="00C67F53"/>
    <w:rsid w:val="00C70C84"/>
    <w:rsid w:val="00C725E6"/>
    <w:rsid w:val="00C769CE"/>
    <w:rsid w:val="00C801C0"/>
    <w:rsid w:val="00C8033B"/>
    <w:rsid w:val="00C90317"/>
    <w:rsid w:val="00C90516"/>
    <w:rsid w:val="00C93051"/>
    <w:rsid w:val="00C9491E"/>
    <w:rsid w:val="00C95894"/>
    <w:rsid w:val="00C9629F"/>
    <w:rsid w:val="00CA1248"/>
    <w:rsid w:val="00CA1A81"/>
    <w:rsid w:val="00CA4505"/>
    <w:rsid w:val="00CB2456"/>
    <w:rsid w:val="00CC008E"/>
    <w:rsid w:val="00CC1DB7"/>
    <w:rsid w:val="00CC499A"/>
    <w:rsid w:val="00CF110E"/>
    <w:rsid w:val="00CF797B"/>
    <w:rsid w:val="00D01A00"/>
    <w:rsid w:val="00D01FA5"/>
    <w:rsid w:val="00D02175"/>
    <w:rsid w:val="00D026AE"/>
    <w:rsid w:val="00D03CD7"/>
    <w:rsid w:val="00D03EA3"/>
    <w:rsid w:val="00D0474D"/>
    <w:rsid w:val="00D07B0E"/>
    <w:rsid w:val="00D11408"/>
    <w:rsid w:val="00D11C4A"/>
    <w:rsid w:val="00D130C0"/>
    <w:rsid w:val="00D138D3"/>
    <w:rsid w:val="00D14535"/>
    <w:rsid w:val="00D20B8F"/>
    <w:rsid w:val="00D226A3"/>
    <w:rsid w:val="00D26051"/>
    <w:rsid w:val="00D2725F"/>
    <w:rsid w:val="00D414C5"/>
    <w:rsid w:val="00D4334A"/>
    <w:rsid w:val="00D57689"/>
    <w:rsid w:val="00D633DA"/>
    <w:rsid w:val="00D7005D"/>
    <w:rsid w:val="00D70853"/>
    <w:rsid w:val="00D71807"/>
    <w:rsid w:val="00D82341"/>
    <w:rsid w:val="00D85573"/>
    <w:rsid w:val="00D87258"/>
    <w:rsid w:val="00D93037"/>
    <w:rsid w:val="00D964DC"/>
    <w:rsid w:val="00D9691A"/>
    <w:rsid w:val="00DA41D0"/>
    <w:rsid w:val="00DB212A"/>
    <w:rsid w:val="00DB21C2"/>
    <w:rsid w:val="00DB3025"/>
    <w:rsid w:val="00DB3D15"/>
    <w:rsid w:val="00DB79F4"/>
    <w:rsid w:val="00DC21F1"/>
    <w:rsid w:val="00DC40FF"/>
    <w:rsid w:val="00DC63A4"/>
    <w:rsid w:val="00DD7D89"/>
    <w:rsid w:val="00DE1301"/>
    <w:rsid w:val="00DE158D"/>
    <w:rsid w:val="00DE489E"/>
    <w:rsid w:val="00DF6BC5"/>
    <w:rsid w:val="00DF7119"/>
    <w:rsid w:val="00E01A65"/>
    <w:rsid w:val="00E0328C"/>
    <w:rsid w:val="00E041C7"/>
    <w:rsid w:val="00E10D38"/>
    <w:rsid w:val="00E11A49"/>
    <w:rsid w:val="00E13F69"/>
    <w:rsid w:val="00E14B1C"/>
    <w:rsid w:val="00E15A55"/>
    <w:rsid w:val="00E16686"/>
    <w:rsid w:val="00E219AA"/>
    <w:rsid w:val="00E35C50"/>
    <w:rsid w:val="00E3658F"/>
    <w:rsid w:val="00E37003"/>
    <w:rsid w:val="00E44807"/>
    <w:rsid w:val="00E73071"/>
    <w:rsid w:val="00E76166"/>
    <w:rsid w:val="00E806E2"/>
    <w:rsid w:val="00E80EB3"/>
    <w:rsid w:val="00E83193"/>
    <w:rsid w:val="00E862D0"/>
    <w:rsid w:val="00E873DB"/>
    <w:rsid w:val="00EA1BE8"/>
    <w:rsid w:val="00EA3C75"/>
    <w:rsid w:val="00EA4728"/>
    <w:rsid w:val="00EB05EE"/>
    <w:rsid w:val="00EB08E9"/>
    <w:rsid w:val="00EB1A96"/>
    <w:rsid w:val="00EB24F9"/>
    <w:rsid w:val="00EB6245"/>
    <w:rsid w:val="00EC1342"/>
    <w:rsid w:val="00EC165F"/>
    <w:rsid w:val="00EE7D16"/>
    <w:rsid w:val="00EF044C"/>
    <w:rsid w:val="00F0048B"/>
    <w:rsid w:val="00F02F9F"/>
    <w:rsid w:val="00F228A7"/>
    <w:rsid w:val="00F334B2"/>
    <w:rsid w:val="00F3358C"/>
    <w:rsid w:val="00F40E98"/>
    <w:rsid w:val="00F4441F"/>
    <w:rsid w:val="00F44BF1"/>
    <w:rsid w:val="00F44EBB"/>
    <w:rsid w:val="00F45F11"/>
    <w:rsid w:val="00F511D2"/>
    <w:rsid w:val="00F56DA2"/>
    <w:rsid w:val="00F57DA4"/>
    <w:rsid w:val="00F612E1"/>
    <w:rsid w:val="00F61351"/>
    <w:rsid w:val="00F632F8"/>
    <w:rsid w:val="00F63655"/>
    <w:rsid w:val="00F66EC3"/>
    <w:rsid w:val="00F71268"/>
    <w:rsid w:val="00F77BDE"/>
    <w:rsid w:val="00F81584"/>
    <w:rsid w:val="00F9535C"/>
    <w:rsid w:val="00FA3D50"/>
    <w:rsid w:val="00FB2601"/>
    <w:rsid w:val="00FC07C3"/>
    <w:rsid w:val="00FC29C7"/>
    <w:rsid w:val="00FC3270"/>
    <w:rsid w:val="00FC571E"/>
    <w:rsid w:val="00FC7AF4"/>
    <w:rsid w:val="00FD2136"/>
    <w:rsid w:val="00FD4DF7"/>
    <w:rsid w:val="00FE09B2"/>
    <w:rsid w:val="00FE5CC3"/>
    <w:rsid w:val="00FF3C80"/>
    <w:rsid w:val="00FF4B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1646F9"/>
  <w15:docId w15:val="{B178598C-7A27-45C3-AA3C-A8C81EFB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Pr>
      <w:sz w:val="24"/>
      <w:lang w:val="en-GB" w:eastAsia="en-US"/>
    </w:rPr>
  </w:style>
  <w:style w:type="paragraph" w:styleId="1">
    <w:name w:val="heading 1"/>
    <w:basedOn w:val="a1"/>
    <w:next w:val="a1"/>
    <w:qFormat/>
    <w:pPr>
      <w:spacing w:before="240"/>
      <w:outlineLvl w:val="0"/>
    </w:pPr>
    <w:rPr>
      <w:rFonts w:ascii="Arial" w:hAnsi="Arial"/>
      <w:b/>
      <w:u w:val="single"/>
      <w:lang w:val="ru-RU"/>
    </w:rPr>
  </w:style>
  <w:style w:type="paragraph" w:styleId="21">
    <w:name w:val="heading 2"/>
    <w:basedOn w:val="a1"/>
    <w:next w:val="a1"/>
    <w:qFormat/>
    <w:pPr>
      <w:keepNext/>
      <w:tabs>
        <w:tab w:val="left" w:pos="284"/>
      </w:tabs>
      <w:ind w:left="1620" w:right="-1" w:hanging="900"/>
      <w:jc w:val="center"/>
      <w:outlineLvl w:val="1"/>
    </w:pPr>
    <w:rPr>
      <w:b/>
      <w:bCs/>
      <w:i/>
      <w:iCs/>
      <w:sz w:val="20"/>
      <w:lang w:val="ru-RU"/>
    </w:rPr>
  </w:style>
  <w:style w:type="paragraph" w:styleId="31">
    <w:name w:val="heading 3"/>
    <w:basedOn w:val="a1"/>
    <w:next w:val="a1"/>
    <w:qFormat/>
    <w:pPr>
      <w:keepNext/>
      <w:tabs>
        <w:tab w:val="left" w:pos="284"/>
      </w:tabs>
      <w:ind w:left="1620" w:right="-1" w:hanging="900"/>
      <w:jc w:val="center"/>
      <w:outlineLvl w:val="2"/>
    </w:pPr>
    <w:rPr>
      <w:b/>
      <w:bCs/>
      <w:i/>
      <w:iCs/>
      <w:color w:val="FF0000"/>
      <w:sz w:val="20"/>
      <w:lang w:val="ru-RU"/>
    </w:rPr>
  </w:style>
  <w:style w:type="paragraph" w:styleId="41">
    <w:name w:val="heading 4"/>
    <w:basedOn w:val="a1"/>
    <w:next w:val="a1"/>
    <w:qFormat/>
    <w:pPr>
      <w:keepNext/>
      <w:jc w:val="center"/>
      <w:outlineLvl w:val="3"/>
    </w:pPr>
    <w:rPr>
      <w:b/>
      <w:sz w:val="20"/>
      <w:lang w:val="ru-RU"/>
    </w:rPr>
  </w:style>
  <w:style w:type="paragraph" w:styleId="51">
    <w:name w:val="heading 5"/>
    <w:basedOn w:val="a1"/>
    <w:next w:val="a1"/>
    <w:qFormat/>
    <w:pPr>
      <w:keepNext/>
      <w:ind w:right="-1"/>
      <w:jc w:val="center"/>
      <w:outlineLvl w:val="4"/>
    </w:pPr>
    <w:rPr>
      <w:b/>
    </w:rPr>
  </w:style>
  <w:style w:type="paragraph" w:styleId="6">
    <w:name w:val="heading 6"/>
    <w:basedOn w:val="a1"/>
    <w:next w:val="a1"/>
    <w:qFormat/>
    <w:pPr>
      <w:keepNext/>
      <w:outlineLvl w:val="5"/>
    </w:pPr>
    <w:rPr>
      <w:b/>
      <w:bCs/>
      <w:sz w:val="20"/>
      <w:u w:val="single"/>
    </w:rPr>
  </w:style>
  <w:style w:type="paragraph" w:styleId="7">
    <w:name w:val="heading 7"/>
    <w:basedOn w:val="a1"/>
    <w:next w:val="a1"/>
    <w:qFormat/>
    <w:pPr>
      <w:keepNext/>
      <w:outlineLvl w:val="6"/>
    </w:pPr>
    <w:rPr>
      <w:b/>
      <w:bCs/>
      <w:noProof/>
      <w:szCs w:val="24"/>
      <w:lang w:val="ru-RU" w:eastAsia="ru-RU"/>
    </w:rPr>
  </w:style>
  <w:style w:type="paragraph" w:styleId="8">
    <w:name w:val="heading 8"/>
    <w:basedOn w:val="a1"/>
    <w:next w:val="a1"/>
    <w:qFormat/>
    <w:pPr>
      <w:keepNext/>
      <w:jc w:val="both"/>
      <w:outlineLvl w:val="7"/>
    </w:pPr>
    <w:rPr>
      <w:b/>
      <w:bCs/>
      <w:color w:val="000000"/>
      <w:lang w:val="uk-UA"/>
    </w:rPr>
  </w:style>
  <w:style w:type="paragraph" w:styleId="9">
    <w:name w:val="heading 9"/>
    <w:basedOn w:val="a1"/>
    <w:next w:val="a1"/>
    <w:qFormat/>
    <w:pPr>
      <w:keepNext/>
      <w:jc w:val="center"/>
      <w:outlineLvl w:val="8"/>
    </w:pPr>
    <w:rPr>
      <w:b/>
      <w:sz w:val="22"/>
      <w:szCs w:val="22"/>
      <w:lang w:val="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pPr>
      <w:tabs>
        <w:tab w:val="center" w:pos="4153"/>
        <w:tab w:val="right" w:pos="8306"/>
      </w:tabs>
    </w:pPr>
  </w:style>
  <w:style w:type="paragraph" w:styleId="a6">
    <w:name w:val="footer"/>
    <w:basedOn w:val="a1"/>
    <w:pPr>
      <w:tabs>
        <w:tab w:val="center" w:pos="4153"/>
        <w:tab w:val="right" w:pos="8306"/>
      </w:tabs>
    </w:pPr>
  </w:style>
  <w:style w:type="character" w:styleId="a7">
    <w:name w:val="page number"/>
    <w:basedOn w:val="a2"/>
  </w:style>
  <w:style w:type="paragraph" w:styleId="a8">
    <w:name w:val="Body Text"/>
    <w:basedOn w:val="a1"/>
    <w:pPr>
      <w:pBdr>
        <w:bottom w:val="single" w:sz="6" w:space="1" w:color="auto"/>
      </w:pBdr>
      <w:jc w:val="center"/>
    </w:pPr>
    <w:rPr>
      <w:b/>
      <w:sz w:val="20"/>
    </w:rPr>
  </w:style>
  <w:style w:type="paragraph" w:customStyle="1" w:styleId="Nonformat">
    <w:name w:val="Nonformat"/>
    <w:basedOn w:val="a1"/>
    <w:pPr>
      <w:widowControl w:val="0"/>
    </w:pPr>
    <w:rPr>
      <w:rFonts w:ascii="Consultant" w:hAnsi="Consultant"/>
      <w:noProof/>
      <w:snapToGrid w:val="0"/>
      <w:sz w:val="20"/>
    </w:rPr>
  </w:style>
  <w:style w:type="paragraph" w:styleId="a9">
    <w:name w:val="annotation text"/>
    <w:basedOn w:val="a1"/>
    <w:semiHidden/>
    <w:rPr>
      <w:sz w:val="20"/>
      <w:lang w:val="ru-RU"/>
    </w:rPr>
  </w:style>
  <w:style w:type="paragraph" w:styleId="aa">
    <w:name w:val="Block Text"/>
    <w:basedOn w:val="a1"/>
    <w:pPr>
      <w:ind w:left="567" w:right="-1"/>
      <w:jc w:val="both"/>
    </w:pPr>
    <w:rPr>
      <w:b/>
      <w:sz w:val="20"/>
      <w:lang w:val="ru-RU"/>
    </w:rPr>
  </w:style>
  <w:style w:type="paragraph" w:styleId="22">
    <w:name w:val="Body Text 2"/>
    <w:basedOn w:val="a1"/>
    <w:pPr>
      <w:ind w:right="-1"/>
      <w:jc w:val="both"/>
    </w:pPr>
    <w:rPr>
      <w:noProof/>
      <w:sz w:val="20"/>
      <w:lang w:val="ru-RU"/>
    </w:rPr>
  </w:style>
  <w:style w:type="paragraph" w:styleId="23">
    <w:name w:val="Body Text Indent 2"/>
    <w:basedOn w:val="a1"/>
    <w:pPr>
      <w:shd w:val="clear" w:color="auto" w:fill="FFFFFF"/>
      <w:ind w:firstLine="709"/>
      <w:jc w:val="both"/>
    </w:pPr>
    <w:rPr>
      <w:sz w:val="28"/>
      <w:lang w:val="ru-RU"/>
    </w:rPr>
  </w:style>
  <w:style w:type="paragraph" w:styleId="ab">
    <w:name w:val="Body Text Indent"/>
    <w:basedOn w:val="a1"/>
    <w:pPr>
      <w:ind w:firstLine="720"/>
      <w:jc w:val="both"/>
    </w:pPr>
    <w:rPr>
      <w:sz w:val="28"/>
      <w:szCs w:val="24"/>
      <w:lang w:val="ru-RU"/>
    </w:rPr>
  </w:style>
  <w:style w:type="paragraph" w:styleId="32">
    <w:name w:val="Body Text 3"/>
    <w:basedOn w:val="a1"/>
    <w:pPr>
      <w:jc w:val="both"/>
    </w:pPr>
    <w:rPr>
      <w:color w:val="000000"/>
      <w:sz w:val="20"/>
    </w:rPr>
  </w:style>
  <w:style w:type="paragraph" w:styleId="33">
    <w:name w:val="Body Text Indent 3"/>
    <w:basedOn w:val="a1"/>
    <w:pPr>
      <w:tabs>
        <w:tab w:val="left" w:pos="567"/>
      </w:tabs>
      <w:ind w:left="564" w:hanging="564"/>
      <w:jc w:val="both"/>
    </w:pPr>
    <w:rPr>
      <w:color w:val="FF0000"/>
      <w:sz w:val="20"/>
      <w:lang w:val="ru-RU"/>
    </w:rPr>
  </w:style>
  <w:style w:type="paragraph" w:styleId="a0">
    <w:name w:val="List Bullet"/>
    <w:basedOn w:val="a1"/>
    <w:autoRedefine/>
    <w:pPr>
      <w:numPr>
        <w:numId w:val="1"/>
      </w:numPr>
    </w:pPr>
    <w:rPr>
      <w:sz w:val="20"/>
      <w:lang w:val="ru-RU"/>
    </w:rPr>
  </w:style>
  <w:style w:type="paragraph" w:styleId="a">
    <w:name w:val="List Number"/>
    <w:basedOn w:val="a1"/>
    <w:pPr>
      <w:numPr>
        <w:numId w:val="2"/>
      </w:numPr>
    </w:pPr>
    <w:rPr>
      <w:sz w:val="20"/>
      <w:lang w:val="ru-RU"/>
    </w:rPr>
  </w:style>
  <w:style w:type="paragraph" w:styleId="20">
    <w:name w:val="List Bullet 2"/>
    <w:basedOn w:val="a1"/>
    <w:autoRedefine/>
    <w:pPr>
      <w:numPr>
        <w:numId w:val="3"/>
      </w:numPr>
    </w:pPr>
    <w:rPr>
      <w:sz w:val="20"/>
      <w:lang w:val="ru-RU"/>
    </w:rPr>
  </w:style>
  <w:style w:type="paragraph" w:styleId="30">
    <w:name w:val="List Bullet 3"/>
    <w:basedOn w:val="a1"/>
    <w:autoRedefine/>
    <w:pPr>
      <w:numPr>
        <w:numId w:val="4"/>
      </w:numPr>
    </w:pPr>
    <w:rPr>
      <w:sz w:val="20"/>
      <w:lang w:val="ru-RU"/>
    </w:rPr>
  </w:style>
  <w:style w:type="paragraph" w:styleId="40">
    <w:name w:val="List Bullet 4"/>
    <w:basedOn w:val="a1"/>
    <w:autoRedefine/>
    <w:pPr>
      <w:numPr>
        <w:numId w:val="5"/>
      </w:numPr>
    </w:pPr>
    <w:rPr>
      <w:sz w:val="20"/>
      <w:lang w:val="ru-RU"/>
    </w:rPr>
  </w:style>
  <w:style w:type="paragraph" w:styleId="50">
    <w:name w:val="List Bullet 5"/>
    <w:basedOn w:val="a1"/>
    <w:autoRedefine/>
    <w:pPr>
      <w:numPr>
        <w:numId w:val="6"/>
      </w:numPr>
    </w:pPr>
    <w:rPr>
      <w:sz w:val="20"/>
      <w:lang w:val="ru-RU"/>
    </w:rPr>
  </w:style>
  <w:style w:type="paragraph" w:styleId="2">
    <w:name w:val="List Number 2"/>
    <w:basedOn w:val="a1"/>
    <w:pPr>
      <w:numPr>
        <w:numId w:val="7"/>
      </w:numPr>
    </w:pPr>
    <w:rPr>
      <w:sz w:val="20"/>
      <w:lang w:val="ru-RU"/>
    </w:rPr>
  </w:style>
  <w:style w:type="paragraph" w:styleId="3">
    <w:name w:val="List Number 3"/>
    <w:basedOn w:val="a1"/>
    <w:pPr>
      <w:numPr>
        <w:numId w:val="8"/>
      </w:numPr>
    </w:pPr>
    <w:rPr>
      <w:sz w:val="20"/>
      <w:lang w:val="ru-RU"/>
    </w:rPr>
  </w:style>
  <w:style w:type="paragraph" w:styleId="4">
    <w:name w:val="List Number 4"/>
    <w:basedOn w:val="a1"/>
    <w:pPr>
      <w:numPr>
        <w:numId w:val="9"/>
      </w:numPr>
    </w:pPr>
    <w:rPr>
      <w:sz w:val="20"/>
      <w:lang w:val="ru-RU"/>
    </w:rPr>
  </w:style>
  <w:style w:type="paragraph" w:styleId="5">
    <w:name w:val="List Number 5"/>
    <w:basedOn w:val="a1"/>
    <w:pPr>
      <w:numPr>
        <w:numId w:val="10"/>
      </w:numPr>
    </w:pPr>
    <w:rPr>
      <w:sz w:val="20"/>
      <w:lang w:val="ru-RU"/>
    </w:rPr>
  </w:style>
  <w:style w:type="paragraph" w:styleId="ac">
    <w:name w:val="Title"/>
    <w:basedOn w:val="a1"/>
    <w:link w:val="ad"/>
    <w:uiPriority w:val="10"/>
    <w:qFormat/>
    <w:pPr>
      <w:jc w:val="center"/>
    </w:pPr>
    <w:rPr>
      <w:b/>
      <w:sz w:val="28"/>
      <w:lang w:val="ru-RU"/>
    </w:rPr>
  </w:style>
  <w:style w:type="paragraph" w:customStyle="1" w:styleId="310">
    <w:name w:val="Основной текст с отступом 31"/>
    <w:basedOn w:val="a1"/>
    <w:pPr>
      <w:tabs>
        <w:tab w:val="left" w:pos="709"/>
      </w:tabs>
      <w:ind w:left="709" w:hanging="709"/>
      <w:jc w:val="both"/>
    </w:pPr>
    <w:rPr>
      <w:rFonts w:ascii="Arial" w:hAnsi="Arial"/>
      <w:sz w:val="22"/>
      <w:lang w:val="uk-UA" w:eastAsia="ru-RU"/>
    </w:rPr>
  </w:style>
  <w:style w:type="paragraph" w:customStyle="1" w:styleId="10">
    <w:name w:val="Обычный1"/>
    <w:pPr>
      <w:widowControl w:val="0"/>
    </w:pPr>
    <w:rPr>
      <w:rFonts w:ascii="Tms Rmn" w:hAnsi="Tms Rmn"/>
      <w:lang w:val="en-US"/>
    </w:rPr>
  </w:style>
  <w:style w:type="paragraph" w:styleId="ae">
    <w:name w:val="Balloon Text"/>
    <w:basedOn w:val="a1"/>
    <w:semiHidden/>
    <w:rPr>
      <w:rFonts w:ascii="Tahoma" w:hAnsi="Tahoma" w:cs="Tahoma"/>
      <w:sz w:val="16"/>
      <w:szCs w:val="16"/>
      <w:lang w:val="ru-RU" w:eastAsia="uk-UA"/>
    </w:rPr>
  </w:style>
  <w:style w:type="paragraph" w:customStyle="1" w:styleId="11">
    <w:name w:val="Основной текст1"/>
    <w:basedOn w:val="10"/>
    <w:pPr>
      <w:widowControl/>
      <w:jc w:val="both"/>
    </w:pPr>
    <w:rPr>
      <w:rFonts w:ascii="Arial" w:hAnsi="Arial"/>
      <w:sz w:val="22"/>
      <w:lang w:val="uk-UA"/>
    </w:rPr>
  </w:style>
  <w:style w:type="paragraph" w:customStyle="1" w:styleId="210">
    <w:name w:val="Основной текст с отступом 21"/>
    <w:basedOn w:val="10"/>
    <w:pPr>
      <w:widowControl/>
      <w:ind w:firstLine="567"/>
      <w:jc w:val="both"/>
    </w:pPr>
    <w:rPr>
      <w:rFonts w:ascii="Arial" w:hAnsi="Arial"/>
      <w:sz w:val="22"/>
      <w:lang w:val="uk-UA"/>
    </w:rPr>
  </w:style>
  <w:style w:type="paragraph" w:styleId="af">
    <w:name w:val="Plain Text"/>
    <w:basedOn w:val="a1"/>
    <w:rPr>
      <w:rFonts w:ascii="Courier New" w:hAnsi="Courier New" w:cs="Courier New"/>
      <w:sz w:val="20"/>
      <w:lang w:val="ru-RU" w:eastAsia="uk-UA"/>
    </w:rPr>
  </w:style>
  <w:style w:type="character" w:styleId="af0">
    <w:name w:val="annotation reference"/>
    <w:semiHidden/>
    <w:rPr>
      <w:sz w:val="16"/>
      <w:szCs w:val="16"/>
    </w:rPr>
  </w:style>
  <w:style w:type="paragraph" w:styleId="HTML">
    <w:name w:val="HTML Preformatted"/>
    <w:basedOn w:val="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26"/>
      <w:szCs w:val="26"/>
      <w:lang w:val="ru-RU" w:eastAsia="ru-RU"/>
    </w:rPr>
  </w:style>
  <w:style w:type="character" w:styleId="af1">
    <w:name w:val="Hyperlink"/>
    <w:rPr>
      <w:color w:val="0000FF"/>
      <w:u w:val="single"/>
    </w:rPr>
  </w:style>
  <w:style w:type="paragraph" w:styleId="af2">
    <w:name w:val="annotation subject"/>
    <w:basedOn w:val="a9"/>
    <w:next w:val="a9"/>
    <w:semiHidden/>
    <w:rPr>
      <w:b/>
      <w:bCs/>
      <w:lang w:val="en-GB"/>
    </w:rPr>
  </w:style>
  <w:style w:type="paragraph" w:customStyle="1" w:styleId="Normal1">
    <w:name w:val="Normal1"/>
    <w:pPr>
      <w:widowControl w:val="0"/>
    </w:pPr>
    <w:rPr>
      <w:rFonts w:ascii="Tms Rmn" w:hAnsi="Tms Rmn"/>
      <w:lang w:val="en-US"/>
    </w:rPr>
  </w:style>
  <w:style w:type="character" w:styleId="af3">
    <w:name w:val="FollowedHyperlink"/>
    <w:rPr>
      <w:color w:val="800080"/>
      <w:u w:val="single"/>
    </w:rPr>
  </w:style>
  <w:style w:type="paragraph" w:styleId="af4">
    <w:name w:val="List"/>
    <w:basedOn w:val="a1"/>
    <w:rsid w:val="006264F4"/>
    <w:pPr>
      <w:ind w:left="283" w:hanging="283"/>
    </w:pPr>
  </w:style>
  <w:style w:type="paragraph" w:styleId="24">
    <w:name w:val="List 2"/>
    <w:basedOn w:val="a1"/>
    <w:rsid w:val="006264F4"/>
    <w:pPr>
      <w:ind w:left="566" w:hanging="283"/>
    </w:pPr>
  </w:style>
  <w:style w:type="paragraph" w:styleId="34">
    <w:name w:val="List 3"/>
    <w:basedOn w:val="a1"/>
    <w:rsid w:val="006264F4"/>
    <w:pPr>
      <w:ind w:left="849" w:hanging="283"/>
    </w:pPr>
  </w:style>
  <w:style w:type="paragraph" w:styleId="42">
    <w:name w:val="List 4"/>
    <w:basedOn w:val="a1"/>
    <w:rsid w:val="006264F4"/>
    <w:pPr>
      <w:ind w:left="1132" w:hanging="283"/>
    </w:pPr>
  </w:style>
  <w:style w:type="paragraph" w:styleId="25">
    <w:name w:val="List Continue 2"/>
    <w:basedOn w:val="a1"/>
    <w:rsid w:val="006264F4"/>
    <w:pPr>
      <w:spacing w:after="120"/>
      <w:ind w:left="566"/>
    </w:pPr>
  </w:style>
  <w:style w:type="paragraph" w:styleId="35">
    <w:name w:val="List Continue 3"/>
    <w:basedOn w:val="a1"/>
    <w:rsid w:val="006264F4"/>
    <w:pPr>
      <w:spacing w:after="120"/>
      <w:ind w:left="849"/>
    </w:pPr>
  </w:style>
  <w:style w:type="paragraph" w:styleId="af5">
    <w:name w:val="Subtitle"/>
    <w:basedOn w:val="a1"/>
    <w:qFormat/>
    <w:rsid w:val="006264F4"/>
    <w:pPr>
      <w:spacing w:after="60"/>
      <w:jc w:val="center"/>
      <w:outlineLvl w:val="1"/>
    </w:pPr>
    <w:rPr>
      <w:rFonts w:ascii="Arial" w:hAnsi="Arial" w:cs="Arial"/>
      <w:szCs w:val="24"/>
    </w:rPr>
  </w:style>
  <w:style w:type="paragraph" w:styleId="26">
    <w:name w:val="Body Text First Indent 2"/>
    <w:basedOn w:val="ab"/>
    <w:rsid w:val="006264F4"/>
    <w:pPr>
      <w:spacing w:after="120"/>
      <w:ind w:left="283" w:firstLine="210"/>
      <w:jc w:val="left"/>
    </w:pPr>
    <w:rPr>
      <w:sz w:val="24"/>
      <w:szCs w:val="20"/>
      <w:lang w:val="en-GB"/>
    </w:rPr>
  </w:style>
  <w:style w:type="paragraph" w:styleId="af6">
    <w:name w:val="Document Map"/>
    <w:basedOn w:val="a1"/>
    <w:semiHidden/>
    <w:rsid w:val="00B77031"/>
    <w:pPr>
      <w:shd w:val="clear" w:color="auto" w:fill="000080"/>
    </w:pPr>
    <w:rPr>
      <w:rFonts w:ascii="Tahoma" w:hAnsi="Tahoma" w:cs="Tahoma"/>
      <w:sz w:val="20"/>
    </w:rPr>
  </w:style>
  <w:style w:type="paragraph" w:styleId="af7">
    <w:name w:val="Revision"/>
    <w:hidden/>
    <w:uiPriority w:val="99"/>
    <w:semiHidden/>
    <w:rsid w:val="00903FE5"/>
    <w:rPr>
      <w:sz w:val="24"/>
      <w:lang w:val="en-GB" w:eastAsia="en-US"/>
    </w:rPr>
  </w:style>
  <w:style w:type="paragraph" w:styleId="af8">
    <w:name w:val="List Paragraph"/>
    <w:basedOn w:val="a1"/>
    <w:uiPriority w:val="34"/>
    <w:qFormat/>
    <w:rsid w:val="00903FE5"/>
    <w:pPr>
      <w:ind w:left="720"/>
      <w:contextualSpacing/>
    </w:pPr>
    <w:rPr>
      <w:sz w:val="20"/>
      <w:lang w:val="ru-RU" w:eastAsia="ru-RU"/>
    </w:rPr>
  </w:style>
  <w:style w:type="character" w:customStyle="1" w:styleId="rvts9">
    <w:name w:val="rvts9"/>
    <w:basedOn w:val="a2"/>
    <w:rsid w:val="00EB6245"/>
  </w:style>
  <w:style w:type="character" w:customStyle="1" w:styleId="ad">
    <w:name w:val="Назва Знак"/>
    <w:link w:val="ac"/>
    <w:uiPriority w:val="10"/>
    <w:locked/>
    <w:rsid w:val="00B23ECC"/>
    <w:rPr>
      <w:b/>
      <w:sz w:val="28"/>
      <w:lang w:eastAsia="en-US"/>
    </w:rPr>
  </w:style>
  <w:style w:type="paragraph" w:customStyle="1" w:styleId="xmsonormal">
    <w:name w:val="x_msonormal"/>
    <w:basedOn w:val="a1"/>
    <w:rsid w:val="0082261F"/>
    <w:rPr>
      <w:rFonts w:eastAsiaTheme="minorHAnsi"/>
      <w:szCs w:val="24"/>
      <w:lang w:val="uk-UA" w:eastAsia="uk-UA"/>
    </w:rPr>
  </w:style>
  <w:style w:type="paragraph" w:customStyle="1" w:styleId="xmsotitle">
    <w:name w:val="x_msotitle"/>
    <w:basedOn w:val="a1"/>
    <w:rsid w:val="0082261F"/>
    <w:pPr>
      <w:spacing w:before="100" w:beforeAutospacing="1" w:after="100" w:afterAutospacing="1"/>
    </w:pPr>
    <w:rPr>
      <w:rFonts w:eastAsiaTheme="minorHAnsi"/>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52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vipzakaz@vodafone.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____________@"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ras.kopot@gmail.com(&#1055;.&#1030;.&#104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vodafone.ua" TargetMode="External"/><Relationship Id="rId4" Type="http://schemas.openxmlformats.org/officeDocument/2006/relationships/settings" Target="settings.xml"/><Relationship Id="rId9" Type="http://schemas.openxmlformats.org/officeDocument/2006/relationships/hyperlink" Target="http://www.vodafone.ua"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A82E1-57E8-4510-94F5-0C401B42A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1298</Words>
  <Characters>9302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lpstr>
    </vt:vector>
  </TitlesOfParts>
  <Company>SOVINTEL</Company>
  <LinksUpToDate>false</LinksUpToDate>
  <CharactersWithSpaces>10579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Sovintel</dc:creator>
  <cp:lastModifiedBy>Yushenko Irina</cp:lastModifiedBy>
  <cp:revision>2</cp:revision>
  <cp:lastPrinted>2020-01-23T07:12:00Z</cp:lastPrinted>
  <dcterms:created xsi:type="dcterms:W3CDTF">2025-09-30T12:51:00Z</dcterms:created>
  <dcterms:modified xsi:type="dcterms:W3CDTF">2025-09-30T12:51:00Z</dcterms:modified>
</cp:coreProperties>
</file>